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D55CAE" w:rsidRDefault="00F23394" w:rsidP="00D55CAE">
      <w:pPr>
        <w:framePr w:hSpace="141" w:wrap="auto" w:vAnchor="text" w:hAnchor="page" w:x="1270" w:y="1"/>
        <w:rPr>
          <w:rFonts w:ascii="Arial Narrow" w:hAnsi="Arial Narrow"/>
          <w:noProof/>
          <w:sz w:val="24"/>
          <w:szCs w:val="24"/>
        </w:rPr>
      </w:pPr>
      <w:r w:rsidRPr="00D55CAE">
        <w:rPr>
          <w:rFonts w:ascii="Arial Narrow" w:hAnsi="Arial Narrow"/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2237170" r:id="rId8"/>
        </w:object>
      </w:r>
    </w:p>
    <w:p w14:paraId="7D4324E4" w14:textId="7DBA52BB" w:rsidR="006B4DCE" w:rsidRPr="00D55CAE" w:rsidRDefault="00473FF6" w:rsidP="00D55CAE">
      <w:pPr>
        <w:jc w:val="right"/>
        <w:rPr>
          <w:rFonts w:ascii="Arial Narrow" w:hAnsi="Arial Narrow"/>
          <w:b/>
          <w:bCs/>
          <w:sz w:val="24"/>
          <w:szCs w:val="24"/>
        </w:rPr>
      </w:pPr>
      <w:r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="00387834" w:rsidRPr="00D55CAE">
        <w:rPr>
          <w:rFonts w:ascii="Arial Narrow" w:hAnsi="Arial Narrow"/>
          <w:b/>
          <w:bCs/>
          <w:sz w:val="24"/>
          <w:szCs w:val="24"/>
        </w:rPr>
        <w:t xml:space="preserve">             Bydgoszcz dn.</w:t>
      </w:r>
      <w:r w:rsidR="00473D33"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="009D483F">
        <w:rPr>
          <w:rFonts w:ascii="Arial Narrow" w:hAnsi="Arial Narrow"/>
          <w:b/>
          <w:bCs/>
          <w:sz w:val="24"/>
          <w:szCs w:val="24"/>
        </w:rPr>
        <w:t>10</w:t>
      </w:r>
      <w:r w:rsidR="00387834" w:rsidRPr="00D55CAE">
        <w:rPr>
          <w:rFonts w:ascii="Arial Narrow" w:hAnsi="Arial Narrow"/>
          <w:b/>
          <w:bCs/>
          <w:sz w:val="24"/>
          <w:szCs w:val="24"/>
        </w:rPr>
        <w:t>-</w:t>
      </w:r>
      <w:r w:rsidR="00D55CAE">
        <w:rPr>
          <w:rFonts w:ascii="Arial Narrow" w:hAnsi="Arial Narrow"/>
          <w:b/>
          <w:bCs/>
          <w:sz w:val="24"/>
          <w:szCs w:val="24"/>
        </w:rPr>
        <w:t>0</w:t>
      </w:r>
      <w:r w:rsidR="009D483F">
        <w:rPr>
          <w:rFonts w:ascii="Arial Narrow" w:hAnsi="Arial Narrow"/>
          <w:b/>
          <w:bCs/>
          <w:sz w:val="24"/>
          <w:szCs w:val="24"/>
        </w:rPr>
        <w:t>2</w:t>
      </w:r>
      <w:r w:rsidR="00AA4125" w:rsidRPr="00D55CAE">
        <w:rPr>
          <w:rFonts w:ascii="Arial Narrow" w:hAnsi="Arial Narrow"/>
          <w:b/>
          <w:bCs/>
          <w:sz w:val="24"/>
          <w:szCs w:val="24"/>
        </w:rPr>
        <w:t>-202</w:t>
      </w:r>
      <w:r w:rsidR="00D55CAE">
        <w:rPr>
          <w:rFonts w:ascii="Arial Narrow" w:hAnsi="Arial Narrow"/>
          <w:b/>
          <w:bCs/>
          <w:sz w:val="24"/>
          <w:szCs w:val="24"/>
        </w:rPr>
        <w:t>6</w:t>
      </w:r>
      <w:r w:rsidR="0050219A"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Pr="00D55CAE">
        <w:rPr>
          <w:rFonts w:ascii="Arial Narrow" w:hAnsi="Arial Narrow"/>
          <w:b/>
          <w:bCs/>
          <w:sz w:val="24"/>
          <w:szCs w:val="24"/>
        </w:rPr>
        <w:t>r</w:t>
      </w:r>
      <w:r w:rsidR="00AA4125" w:rsidRPr="00D55CAE">
        <w:rPr>
          <w:rFonts w:ascii="Arial Narrow" w:hAnsi="Arial Narrow"/>
          <w:b/>
          <w:bCs/>
          <w:sz w:val="24"/>
          <w:szCs w:val="24"/>
        </w:rPr>
        <w:t>.</w:t>
      </w:r>
    </w:p>
    <w:p w14:paraId="13EB3BE3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42652D16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3E7F729E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3A5CF822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BA7F6F0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5B90CB6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77296C71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FC621F2" w14:textId="0D1086D6" w:rsidR="006B272F" w:rsidRPr="00D55CAE" w:rsidRDefault="006B272F" w:rsidP="00D55CAE">
      <w:pPr>
        <w:rPr>
          <w:rFonts w:ascii="Arial Narrow" w:hAnsi="Arial Narrow"/>
          <w:b/>
          <w:sz w:val="24"/>
          <w:szCs w:val="24"/>
        </w:rPr>
      </w:pPr>
    </w:p>
    <w:p w14:paraId="0F111549" w14:textId="77777777" w:rsidR="0050485A" w:rsidRPr="00D55CAE" w:rsidRDefault="00F61873" w:rsidP="00D55CAE">
      <w:pPr>
        <w:rPr>
          <w:rFonts w:ascii="Arial Narrow" w:hAnsi="Arial Narrow"/>
          <w:sz w:val="24"/>
          <w:szCs w:val="24"/>
        </w:rPr>
      </w:pPr>
      <w:r w:rsidRPr="00D55CAE">
        <w:rPr>
          <w:rFonts w:ascii="Arial Narrow" w:hAnsi="Arial Narrow"/>
          <w:sz w:val="24"/>
          <w:szCs w:val="24"/>
        </w:rPr>
        <w:tab/>
      </w:r>
      <w:r w:rsidR="00473FF6" w:rsidRPr="00D55CAE">
        <w:rPr>
          <w:rFonts w:ascii="Arial Narrow" w:hAnsi="Arial Narrow"/>
          <w:sz w:val="24"/>
          <w:szCs w:val="24"/>
        </w:rPr>
        <w:t xml:space="preserve"> </w:t>
      </w:r>
    </w:p>
    <w:p w14:paraId="7BE59339" w14:textId="363052E8" w:rsidR="00D55CAE" w:rsidRPr="00D55CAE" w:rsidRDefault="00D55CAE" w:rsidP="00D55CAE">
      <w:pPr>
        <w:spacing w:before="100" w:beforeAutospacing="1" w:after="100" w:afterAutospacing="1"/>
        <w:rPr>
          <w:rFonts w:ascii="Arial Narrow" w:hAnsi="Arial Narrow"/>
          <w:b/>
          <w:bCs/>
          <w:sz w:val="24"/>
          <w:szCs w:val="24"/>
        </w:rPr>
      </w:pPr>
      <w:r w:rsidRPr="00D55CAE">
        <w:rPr>
          <w:rFonts w:ascii="Arial Narrow" w:hAnsi="Arial Narrow" w:cs="Tahoma"/>
          <w:b/>
          <w:bCs/>
          <w:sz w:val="24"/>
          <w:szCs w:val="24"/>
          <w:u w:val="single"/>
        </w:rPr>
        <w:t xml:space="preserve">Dotyczy zapytania ofertowego nr </w:t>
      </w:r>
      <w:r w:rsidR="009D483F">
        <w:rPr>
          <w:rFonts w:ascii="Arial Narrow" w:hAnsi="Arial Narrow" w:cs="Tahoma"/>
          <w:b/>
          <w:bCs/>
          <w:sz w:val="24"/>
          <w:szCs w:val="24"/>
          <w:u w:val="single"/>
        </w:rPr>
        <w:t>109</w:t>
      </w:r>
      <w:r w:rsidRPr="00D55CAE">
        <w:rPr>
          <w:rFonts w:ascii="Arial Narrow" w:hAnsi="Arial Narrow" w:cs="Tahoma"/>
          <w:b/>
          <w:bCs/>
          <w:sz w:val="24"/>
          <w:szCs w:val="24"/>
          <w:u w:val="single"/>
        </w:rPr>
        <w:t>/SZSJU/26</w:t>
      </w:r>
      <w:r w:rsidR="009D483F">
        <w:rPr>
          <w:rFonts w:ascii="Arial Narrow" w:hAnsi="Arial Narrow" w:cs="Tahoma"/>
          <w:b/>
          <w:bCs/>
          <w:sz w:val="24"/>
          <w:szCs w:val="24"/>
          <w:u w:val="single"/>
        </w:rPr>
        <w:t xml:space="preserve"> </w:t>
      </w:r>
    </w:p>
    <w:p w14:paraId="34C7E0FE" w14:textId="77777777" w:rsidR="009D483F" w:rsidRPr="009D483F" w:rsidRDefault="009D483F" w:rsidP="009D483F">
      <w:p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>Zwracam się do Państwa z następującymi pytaniami:</w:t>
      </w:r>
    </w:p>
    <w:p w14:paraId="730F3834" w14:textId="77777777" w:rsidR="009D483F" w:rsidRDefault="009D483F" w:rsidP="009D483F">
      <w:pPr>
        <w:numPr>
          <w:ilvl w:val="0"/>
          <w:numId w:val="9"/>
        </w:num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>Czy w pozycji 6  Zamawiając dopuszcza opakowanie 1000szt.</w:t>
      </w:r>
    </w:p>
    <w:p w14:paraId="72AB462C" w14:textId="1E6D244D" w:rsidR="009D483F" w:rsidRPr="009D483F" w:rsidRDefault="009D483F" w:rsidP="009D483F">
      <w:pPr>
        <w:pStyle w:val="Akapitzlist"/>
        <w:spacing w:before="100" w:beforeAutospacing="1" w:after="100" w:afterAutospacing="1"/>
        <w:rPr>
          <w:rFonts w:ascii="Arial Narrow" w:hAnsi="Arial Narrow" w:cs="Tahoma"/>
          <w:b/>
          <w:bCs/>
          <w:sz w:val="24"/>
          <w:szCs w:val="24"/>
        </w:rPr>
      </w:pPr>
      <w:r w:rsidRPr="009D483F">
        <w:rPr>
          <w:rFonts w:ascii="Arial Narrow" w:hAnsi="Arial Narrow" w:cs="Tahoma"/>
          <w:b/>
          <w:bCs/>
          <w:sz w:val="24"/>
          <w:szCs w:val="24"/>
        </w:rPr>
        <w:t>Odp.: Wyrażamy zgodę.</w:t>
      </w:r>
    </w:p>
    <w:p w14:paraId="29EC0B1E" w14:textId="77777777" w:rsidR="009D483F" w:rsidRDefault="009D483F" w:rsidP="009D483F">
      <w:pPr>
        <w:numPr>
          <w:ilvl w:val="0"/>
          <w:numId w:val="9"/>
        </w:num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>Czy w pozycji 2  Zamawiając dopuszcza opakowanie 1000szt.</w:t>
      </w:r>
    </w:p>
    <w:p w14:paraId="63196E17" w14:textId="03AB7EAF" w:rsidR="009D483F" w:rsidRPr="009D483F" w:rsidRDefault="009D483F" w:rsidP="009D483F">
      <w:pPr>
        <w:pStyle w:val="Akapitzlist"/>
        <w:spacing w:before="100" w:beforeAutospacing="1" w:after="100" w:afterAutospacing="1"/>
        <w:rPr>
          <w:rFonts w:ascii="Arial Narrow" w:hAnsi="Arial Narrow" w:cs="Tahoma"/>
          <w:b/>
          <w:bCs/>
          <w:sz w:val="24"/>
          <w:szCs w:val="24"/>
        </w:rPr>
      </w:pPr>
      <w:r w:rsidRPr="009D483F">
        <w:rPr>
          <w:rFonts w:ascii="Arial Narrow" w:hAnsi="Arial Narrow" w:cs="Tahoma"/>
          <w:b/>
          <w:bCs/>
          <w:sz w:val="24"/>
          <w:szCs w:val="24"/>
        </w:rPr>
        <w:t xml:space="preserve">Odp.: </w:t>
      </w:r>
      <w:r w:rsidR="00632489">
        <w:rPr>
          <w:rFonts w:ascii="Arial Narrow" w:hAnsi="Arial Narrow" w:cs="Tahoma"/>
          <w:b/>
          <w:bCs/>
          <w:sz w:val="24"/>
          <w:szCs w:val="24"/>
        </w:rPr>
        <w:t>Zamawiający nie wyraża zgody zamawia 600szt. tj. mniej niż 1000szt.</w:t>
      </w:r>
    </w:p>
    <w:p w14:paraId="5F734AD9" w14:textId="77777777" w:rsidR="009D483F" w:rsidRDefault="009D483F" w:rsidP="009D483F">
      <w:pPr>
        <w:numPr>
          <w:ilvl w:val="0"/>
          <w:numId w:val="9"/>
        </w:num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>Czy w pozycji 3 i 4  Zamawiając dopuszcza nakrętkę w kolorze niebieskim?</w:t>
      </w:r>
    </w:p>
    <w:p w14:paraId="7C6A05DB" w14:textId="5A33CBE5" w:rsidR="009D483F" w:rsidRPr="009D483F" w:rsidRDefault="009D483F" w:rsidP="009D483F">
      <w:pPr>
        <w:pStyle w:val="Akapitzlist"/>
        <w:spacing w:before="100" w:beforeAutospacing="1" w:after="100" w:afterAutospacing="1"/>
        <w:rPr>
          <w:rFonts w:ascii="Arial Narrow" w:hAnsi="Arial Narrow" w:cs="Tahoma"/>
          <w:b/>
          <w:bCs/>
          <w:sz w:val="24"/>
          <w:szCs w:val="24"/>
        </w:rPr>
      </w:pPr>
      <w:r w:rsidRPr="009D483F">
        <w:rPr>
          <w:rFonts w:ascii="Arial Narrow" w:hAnsi="Arial Narrow" w:cs="Tahoma"/>
          <w:b/>
          <w:bCs/>
          <w:sz w:val="24"/>
          <w:szCs w:val="24"/>
        </w:rPr>
        <w:t>Odp.: Wyrażamy zgodę.</w:t>
      </w:r>
    </w:p>
    <w:p w14:paraId="650B5593" w14:textId="77777777" w:rsidR="009D483F" w:rsidRPr="009D483F" w:rsidRDefault="009D483F" w:rsidP="009D483F">
      <w:pPr>
        <w:numPr>
          <w:ilvl w:val="0"/>
          <w:numId w:val="9"/>
        </w:num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 xml:space="preserve">Czy w pozycji 1, 2, 7  Zamawiający dopuszcza asortyment niebędący wyrobem medycznym, ale przeznaczony do użytku ogólnolaboratoryjnego – VAT 23% ? </w:t>
      </w:r>
    </w:p>
    <w:p w14:paraId="7EDED412" w14:textId="77777777" w:rsidR="009D483F" w:rsidRPr="009D483F" w:rsidRDefault="009D483F" w:rsidP="009D483F">
      <w:pPr>
        <w:spacing w:before="100" w:beforeAutospacing="1" w:after="100" w:afterAutospacing="1"/>
        <w:ind w:left="720"/>
        <w:rPr>
          <w:sz w:val="24"/>
          <w:szCs w:val="24"/>
        </w:rPr>
      </w:pPr>
      <w:r w:rsidRPr="009D483F">
        <w:rPr>
          <w:sz w:val="24"/>
          <w:szCs w:val="24"/>
        </w:rPr>
        <w:t xml:space="preserve">Z dniem 26 maja 2022 weszło w życie rozporządzenie IVDR (UE) 2017/746, które formalnie zastępuje obowiązującą Dyrektywę Europejską 98/79/WE dla wyrobów medycznych diagnostyki in vitro. </w:t>
      </w:r>
    </w:p>
    <w:p w14:paraId="457AB76A" w14:textId="77777777" w:rsidR="009D483F" w:rsidRDefault="009D483F" w:rsidP="009D483F">
      <w:pPr>
        <w:spacing w:before="100" w:beforeAutospacing="1" w:after="100" w:afterAutospacing="1"/>
        <w:ind w:left="720"/>
        <w:rPr>
          <w:sz w:val="24"/>
          <w:szCs w:val="24"/>
        </w:rPr>
      </w:pPr>
      <w:r w:rsidRPr="009D483F">
        <w:rPr>
          <w:sz w:val="24"/>
          <w:szCs w:val="24"/>
        </w:rPr>
        <w:t>Nowe rozporządzenie 2017/746 wprowadza bardziej rygorystyczne i szczegółowe przepisy dotyczące klasyfikacji wyrobów medycznych i powiązanych z nimi produktów. W związku z tymi zmianami prawnymi i organizacyjnymi, Producenci z którymi współpracujemy  podjęli decyzję o zaprzestaniu oznaczania znakiem CE IVD niektórych produktów. Artykuły te zostaną zaklasyfikowane jako wyroby "do ogólnego użytku laboratoryjnego". Chcemy podkreślić, że produkty te mogą być używane zarówno w ogólnej diagnostyce jak i w diagnostyce laboratoryjnej in vitro z ludzkimi próbkami biologicznymi. Podobne zmiany klasyfikacji wyrobów są obecnie wprowadzane przez wielu innych producentów wyrobów medycznych.</w:t>
      </w:r>
    </w:p>
    <w:p w14:paraId="1F8336CA" w14:textId="6527A8DC" w:rsidR="009D483F" w:rsidRPr="00632489" w:rsidRDefault="009D483F" w:rsidP="00632489">
      <w:pPr>
        <w:spacing w:before="100" w:beforeAutospacing="1" w:after="100" w:afterAutospacing="1"/>
        <w:rPr>
          <w:rFonts w:ascii="Arial Narrow" w:hAnsi="Arial Narrow" w:cs="Tahoma"/>
          <w:b/>
          <w:bCs/>
          <w:sz w:val="24"/>
          <w:szCs w:val="24"/>
        </w:rPr>
      </w:pPr>
      <w:r w:rsidRPr="00D55CAE">
        <w:rPr>
          <w:rFonts w:ascii="Arial Narrow" w:hAnsi="Arial Narrow" w:cs="Tahoma"/>
          <w:b/>
          <w:bCs/>
          <w:sz w:val="24"/>
          <w:szCs w:val="24"/>
        </w:rPr>
        <w:t xml:space="preserve">Odp.: </w:t>
      </w:r>
      <w:r>
        <w:rPr>
          <w:rFonts w:ascii="Arial Narrow" w:hAnsi="Arial Narrow" w:cs="Tahoma"/>
          <w:b/>
          <w:bCs/>
          <w:sz w:val="24"/>
          <w:szCs w:val="24"/>
        </w:rPr>
        <w:t>Wyrażamy zgodę.</w:t>
      </w:r>
    </w:p>
    <w:p w14:paraId="6A540711" w14:textId="5B83612C" w:rsidR="009D483F" w:rsidRPr="009D483F" w:rsidRDefault="009D483F" w:rsidP="009D483F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9D483F">
        <w:rPr>
          <w:sz w:val="24"/>
          <w:szCs w:val="24"/>
        </w:rPr>
        <w:t>Czy Zamawiający wyraża zgodę na przesunięcie terminu składania ofert o np. 2 dni robocze w celu rzetelnego przygotowania oferty?</w:t>
      </w:r>
    </w:p>
    <w:p w14:paraId="2C58C018" w14:textId="595E1FC3" w:rsidR="00D55CAE" w:rsidRDefault="00D55CAE" w:rsidP="00D55CAE">
      <w:pPr>
        <w:spacing w:before="100" w:beforeAutospacing="1" w:after="100" w:afterAutospacing="1"/>
        <w:rPr>
          <w:rFonts w:ascii="Arial Narrow" w:hAnsi="Arial Narrow" w:cs="Tahoma"/>
          <w:b/>
          <w:bCs/>
          <w:sz w:val="24"/>
          <w:szCs w:val="24"/>
        </w:rPr>
      </w:pPr>
      <w:r w:rsidRPr="00D55CAE">
        <w:rPr>
          <w:rFonts w:ascii="Arial Narrow" w:hAnsi="Arial Narrow" w:cs="Tahoma"/>
          <w:b/>
          <w:bCs/>
          <w:sz w:val="24"/>
          <w:szCs w:val="24"/>
        </w:rPr>
        <w:t xml:space="preserve"> Odp.: </w:t>
      </w:r>
      <w:r w:rsidR="000E5B1F">
        <w:rPr>
          <w:rFonts w:ascii="Arial Narrow" w:hAnsi="Arial Narrow" w:cs="Tahoma"/>
          <w:b/>
          <w:bCs/>
          <w:sz w:val="24"/>
          <w:szCs w:val="24"/>
        </w:rPr>
        <w:t>Wyrażamy zgodę</w:t>
      </w:r>
      <w:r w:rsidR="009D483F">
        <w:rPr>
          <w:rFonts w:ascii="Arial Narrow" w:hAnsi="Arial Narrow" w:cs="Tahoma"/>
          <w:b/>
          <w:bCs/>
          <w:sz w:val="24"/>
          <w:szCs w:val="24"/>
        </w:rPr>
        <w:t xml:space="preserve"> na przedłużenie termin składania ofert do końca dnia 11-02-2026r.</w:t>
      </w:r>
    </w:p>
    <w:p w14:paraId="070392FB" w14:textId="77777777" w:rsidR="006026D7" w:rsidRPr="00D55CAE" w:rsidRDefault="006026D7" w:rsidP="00D55CAE">
      <w:pPr>
        <w:tabs>
          <w:tab w:val="left" w:pos="0"/>
          <w:tab w:val="left" w:pos="426"/>
        </w:tabs>
        <w:ind w:right="-12"/>
        <w:rPr>
          <w:rFonts w:ascii="Arial Narrow" w:hAnsi="Arial Narrow"/>
          <w:b/>
          <w:sz w:val="24"/>
          <w:szCs w:val="24"/>
        </w:rPr>
      </w:pPr>
    </w:p>
    <w:p w14:paraId="2F2A551E" w14:textId="534C697B" w:rsidR="00602A9D" w:rsidRPr="00D55CAE" w:rsidRDefault="00672111" w:rsidP="00D55CAE">
      <w:pPr>
        <w:ind w:left="426" w:right="-12"/>
        <w:jc w:val="center"/>
        <w:rPr>
          <w:rFonts w:ascii="Arial Narrow" w:hAnsi="Arial Narrow"/>
          <w:b/>
          <w:sz w:val="24"/>
          <w:szCs w:val="24"/>
        </w:rPr>
      </w:pPr>
      <w:r w:rsidRPr="00D55CAE">
        <w:rPr>
          <w:rFonts w:ascii="Arial Narrow" w:hAnsi="Arial Narrow"/>
          <w:b/>
          <w:sz w:val="24"/>
          <w:szCs w:val="24"/>
        </w:rPr>
        <w:t xml:space="preserve">                                            </w:t>
      </w:r>
      <w:r w:rsidR="0035012E" w:rsidRPr="00D55CAE">
        <w:rPr>
          <w:rFonts w:ascii="Arial Narrow" w:hAnsi="Arial Narrow"/>
          <w:b/>
          <w:sz w:val="24"/>
          <w:szCs w:val="24"/>
        </w:rPr>
        <w:t>St.</w:t>
      </w:r>
      <w:r w:rsidRPr="00D55CAE">
        <w:rPr>
          <w:rFonts w:ascii="Arial Narrow" w:hAnsi="Arial Narrow"/>
          <w:b/>
          <w:sz w:val="24"/>
          <w:szCs w:val="24"/>
        </w:rPr>
        <w:t xml:space="preserve">   Inspektor</w:t>
      </w:r>
    </w:p>
    <w:p w14:paraId="061020A4" w14:textId="77777777" w:rsidR="00473FF6" w:rsidRPr="00D55CAE" w:rsidRDefault="00602A9D" w:rsidP="00D55CAE">
      <w:pPr>
        <w:ind w:left="426" w:right="-12"/>
        <w:rPr>
          <w:rFonts w:ascii="Arial Narrow" w:hAnsi="Arial Narrow"/>
          <w:b/>
          <w:sz w:val="24"/>
          <w:szCs w:val="24"/>
        </w:rPr>
      </w:pP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="00672111" w:rsidRPr="00D55CAE">
        <w:rPr>
          <w:rFonts w:ascii="Arial Narrow" w:hAnsi="Arial Narrow"/>
          <w:b/>
          <w:sz w:val="24"/>
          <w:szCs w:val="24"/>
        </w:rPr>
        <w:t xml:space="preserve">mgr </w:t>
      </w:r>
      <w:r w:rsidR="00473FF6" w:rsidRPr="00D55CAE">
        <w:rPr>
          <w:rFonts w:ascii="Arial Narrow" w:hAnsi="Arial Narrow"/>
          <w:b/>
          <w:sz w:val="24"/>
          <w:szCs w:val="24"/>
        </w:rPr>
        <w:t>Teresa Wąsowska-Olejko</w:t>
      </w:r>
    </w:p>
    <w:p w14:paraId="33C0E4A8" w14:textId="77777777" w:rsidR="00602A9D" w:rsidRPr="00D55CAE" w:rsidRDefault="00602A9D" w:rsidP="00D55CAE">
      <w:pPr>
        <w:ind w:left="4248" w:right="-12"/>
        <w:rPr>
          <w:rFonts w:ascii="Arial Narrow" w:hAnsi="Arial Narrow"/>
          <w:b/>
          <w:sz w:val="24"/>
          <w:szCs w:val="24"/>
        </w:rPr>
      </w:pPr>
    </w:p>
    <w:sectPr w:rsidR="00602A9D" w:rsidRPr="00D55CA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60B11" w14:textId="77777777" w:rsidR="00262DDA" w:rsidRDefault="00262DDA" w:rsidP="009E0D95">
      <w:r>
        <w:separator/>
      </w:r>
    </w:p>
  </w:endnote>
  <w:endnote w:type="continuationSeparator" w:id="0">
    <w:p w14:paraId="385C0437" w14:textId="77777777" w:rsidR="00262DDA" w:rsidRDefault="00262DDA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97CAC" w14:textId="77777777" w:rsidR="00262DDA" w:rsidRDefault="00262DDA" w:rsidP="009E0D95">
      <w:r>
        <w:separator/>
      </w:r>
    </w:p>
  </w:footnote>
  <w:footnote w:type="continuationSeparator" w:id="0">
    <w:p w14:paraId="519D2A92" w14:textId="77777777" w:rsidR="00262DDA" w:rsidRDefault="00262DDA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D0B69"/>
    <w:multiLevelType w:val="multilevel"/>
    <w:tmpl w:val="DDA226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D90766"/>
    <w:multiLevelType w:val="multilevel"/>
    <w:tmpl w:val="F36AC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5"/>
  </w:num>
  <w:num w:numId="2" w16cid:durableId="13101365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4"/>
  </w:num>
  <w:num w:numId="4" w16cid:durableId="1902596351">
    <w:abstractNumId w:val="7"/>
  </w:num>
  <w:num w:numId="5" w16cid:durableId="526024465">
    <w:abstractNumId w:val="3"/>
  </w:num>
  <w:num w:numId="6" w16cid:durableId="776631815">
    <w:abstractNumId w:val="0"/>
  </w:num>
  <w:num w:numId="7" w16cid:durableId="420301887">
    <w:abstractNumId w:val="8"/>
  </w:num>
  <w:num w:numId="8" w16cid:durableId="1336032222">
    <w:abstractNumId w:val="6"/>
  </w:num>
  <w:num w:numId="9" w16cid:durableId="252904171">
    <w:abstractNumId w:val="2"/>
  </w:num>
  <w:num w:numId="10" w16cid:durableId="1667703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82779"/>
    <w:rsid w:val="00085A35"/>
    <w:rsid w:val="00094280"/>
    <w:rsid w:val="000949D7"/>
    <w:rsid w:val="000C4053"/>
    <w:rsid w:val="000D0A40"/>
    <w:rsid w:val="000D3CAB"/>
    <w:rsid w:val="000D6537"/>
    <w:rsid w:val="000E5B1F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4C"/>
    <w:rsid w:val="001C04BF"/>
    <w:rsid w:val="001C384D"/>
    <w:rsid w:val="001D0D76"/>
    <w:rsid w:val="001F0162"/>
    <w:rsid w:val="00206419"/>
    <w:rsid w:val="002114A0"/>
    <w:rsid w:val="002300C1"/>
    <w:rsid w:val="00231F02"/>
    <w:rsid w:val="002368C1"/>
    <w:rsid w:val="00250F6E"/>
    <w:rsid w:val="00252876"/>
    <w:rsid w:val="00257FA0"/>
    <w:rsid w:val="00262DDA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4B55"/>
    <w:rsid w:val="00507320"/>
    <w:rsid w:val="00507AFC"/>
    <w:rsid w:val="005101BE"/>
    <w:rsid w:val="00512DC0"/>
    <w:rsid w:val="005141B9"/>
    <w:rsid w:val="0052498F"/>
    <w:rsid w:val="00543EE9"/>
    <w:rsid w:val="0057245D"/>
    <w:rsid w:val="00586721"/>
    <w:rsid w:val="00586F10"/>
    <w:rsid w:val="00596045"/>
    <w:rsid w:val="005B100B"/>
    <w:rsid w:val="005B1165"/>
    <w:rsid w:val="005D0857"/>
    <w:rsid w:val="006026D7"/>
    <w:rsid w:val="00602A9D"/>
    <w:rsid w:val="00612F08"/>
    <w:rsid w:val="00632489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54C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3492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483F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43E2A"/>
    <w:rsid w:val="00C64594"/>
    <w:rsid w:val="00C649B8"/>
    <w:rsid w:val="00C6598C"/>
    <w:rsid w:val="00C66723"/>
    <w:rsid w:val="00C72D72"/>
    <w:rsid w:val="00C95AE4"/>
    <w:rsid w:val="00CA187C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55CAE"/>
    <w:rsid w:val="00D64C9B"/>
    <w:rsid w:val="00D66EB7"/>
    <w:rsid w:val="00D7011D"/>
    <w:rsid w:val="00D7695C"/>
    <w:rsid w:val="00D86BCA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0F1D"/>
    <w:rsid w:val="00E0390C"/>
    <w:rsid w:val="00E060BD"/>
    <w:rsid w:val="00E06C4A"/>
    <w:rsid w:val="00E216E2"/>
    <w:rsid w:val="00E25A3B"/>
    <w:rsid w:val="00E261AD"/>
    <w:rsid w:val="00E26EE8"/>
    <w:rsid w:val="00E470BD"/>
    <w:rsid w:val="00E5732D"/>
    <w:rsid w:val="00E7138C"/>
    <w:rsid w:val="00E875F7"/>
    <w:rsid w:val="00E97DE9"/>
    <w:rsid w:val="00EA54BF"/>
    <w:rsid w:val="00EB14EA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Lesiński Piotr</dc:creator>
  <cp:lastModifiedBy>user</cp:lastModifiedBy>
  <cp:revision>3</cp:revision>
  <cp:lastPrinted>2025-12-05T12:47:00Z</cp:lastPrinted>
  <dcterms:created xsi:type="dcterms:W3CDTF">2026-02-10T12:00:00Z</dcterms:created>
  <dcterms:modified xsi:type="dcterms:W3CDTF">2026-02-10T13:00:00Z</dcterms:modified>
</cp:coreProperties>
</file>