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D1" w:rsidRPr="00B76377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pPr w:leftFromText="141" w:rightFromText="141" w:vertAnchor="text" w:horzAnchor="margin" w:tblpY="50"/>
        <w:tblW w:w="5000" w:type="pct"/>
        <w:tblLook w:val="0000"/>
      </w:tblPr>
      <w:tblGrid>
        <w:gridCol w:w="635"/>
        <w:gridCol w:w="3238"/>
        <w:gridCol w:w="1368"/>
        <w:gridCol w:w="1696"/>
        <w:gridCol w:w="1817"/>
        <w:gridCol w:w="1630"/>
        <w:gridCol w:w="1399"/>
        <w:gridCol w:w="1917"/>
        <w:gridCol w:w="1914"/>
      </w:tblGrid>
      <w:tr w:rsidR="00BC2D44" w:rsidRPr="00B76377" w:rsidTr="00BC2D44"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1475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Nazwa sprzętu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rPr>
                <w:rFonts w:ascii="Arial Narrow" w:hAnsi="Arial Narrow" w:cs="Arial"/>
                <w:b/>
                <w:bCs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Producent/typ</w:t>
            </w:r>
          </w:p>
        </w:tc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Cena jedn. netto [PLN]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Wartość netto [PLN]</w:t>
            </w:r>
          </w:p>
        </w:tc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VAT [%]</w:t>
            </w:r>
          </w:p>
        </w:tc>
        <w:tc>
          <w:tcPr>
            <w:tcW w:w="61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Cena jedn. brutto [PLN]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B76377">
              <w:rPr>
                <w:rFonts w:ascii="Arial Narrow" w:hAnsi="Arial Narrow" w:cs="Arial"/>
                <w:b/>
                <w:bCs/>
                <w:sz w:val="22"/>
                <w:szCs w:val="22"/>
              </w:rPr>
              <w:t>Wartość brutto [PLN]</w:t>
            </w:r>
          </w:p>
        </w:tc>
      </w:tr>
      <w:tr w:rsidR="00BC2D44" w:rsidRPr="00B76377" w:rsidTr="00BC2D44">
        <w:trPr>
          <w:trHeight w:val="590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2D44" w:rsidRPr="00B76377" w:rsidRDefault="00B76377" w:rsidP="00EC36D0">
            <w:pPr>
              <w:pStyle w:val="Nagwek1"/>
              <w:shd w:val="clear" w:color="auto" w:fill="F5F5F5"/>
              <w:spacing w:after="250"/>
              <w:rPr>
                <w:rFonts w:ascii="Arial Narrow" w:hAnsi="Arial Narrow" w:cs="Arial"/>
                <w:b w:val="0"/>
                <w:sz w:val="22"/>
                <w:szCs w:val="22"/>
              </w:rPr>
            </w:pPr>
            <w:proofErr w:type="spellStart"/>
            <w:r w:rsidRPr="00B76377">
              <w:rPr>
                <w:rFonts w:ascii="Arial Narrow" w:hAnsi="Arial Narrow" w:cs="Arial"/>
                <w:b w:val="0"/>
                <w:sz w:val="22"/>
                <w:szCs w:val="22"/>
              </w:rPr>
              <w:t>Funduskamera</w:t>
            </w:r>
            <w:proofErr w:type="spellEnd"/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76377" w:rsidP="003E4AE6">
            <w:pPr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1</w:t>
            </w:r>
            <w:r w:rsidR="00BC2D44" w:rsidRPr="00B76377">
              <w:rPr>
                <w:rFonts w:ascii="Arial Narrow" w:hAnsi="Arial Narrow" w:cs="Arial"/>
                <w:b/>
                <w:sz w:val="22"/>
                <w:szCs w:val="22"/>
              </w:rPr>
              <w:t xml:space="preserve">  </w:t>
            </w:r>
            <w:r w:rsidR="003E4AE6" w:rsidRPr="00B76377">
              <w:rPr>
                <w:rFonts w:ascii="Arial Narrow" w:hAnsi="Arial Narrow" w:cs="Arial"/>
                <w:b/>
                <w:sz w:val="22"/>
                <w:szCs w:val="22"/>
              </w:rPr>
              <w:t>sztuk</w:t>
            </w: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a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B76377" w:rsidRDefault="00BC2D44" w:rsidP="004369F7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  <w:highlight w:val="yellow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B76377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E50CD1" w:rsidRPr="00B76377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p w:rsidR="00E50CD1" w:rsidRPr="00B76377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W w:w="4783" w:type="pct"/>
        <w:jc w:val="center"/>
        <w:tblCellMar>
          <w:left w:w="10" w:type="dxa"/>
          <w:right w:w="10" w:type="dxa"/>
        </w:tblCellMar>
        <w:tblLook w:val="0000"/>
      </w:tblPr>
      <w:tblGrid>
        <w:gridCol w:w="686"/>
        <w:gridCol w:w="9311"/>
        <w:gridCol w:w="2117"/>
        <w:gridCol w:w="2750"/>
      </w:tblGrid>
      <w:tr w:rsidR="00E50CD1" w:rsidRPr="00B76377" w:rsidTr="00836C82">
        <w:trPr>
          <w:cantSplit/>
          <w:trHeight w:val="148"/>
          <w:jc w:val="center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B76377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B76377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B76377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B76377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Wymagania techniczne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0CD1" w:rsidRPr="00B76377" w:rsidRDefault="00E50CD1" w:rsidP="00836C82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Wartość wymagana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B76377" w:rsidRDefault="00E50CD1" w:rsidP="004369F7">
            <w:pPr>
              <w:ind w:left="116" w:hanging="116"/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Wartość Oferowana / podać</w:t>
            </w:r>
            <w:r w:rsidRPr="00B76377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b/>
                <w:bCs/>
                <w:sz w:val="22"/>
                <w:szCs w:val="22"/>
              </w:rPr>
              <w:t>zakresy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/ </w:t>
            </w:r>
            <w:r w:rsidRPr="00B76377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opisać/ wskazać numer strony w ofercie z potwierdzeniem parametru </w:t>
            </w:r>
          </w:p>
        </w:tc>
      </w:tr>
      <w:tr w:rsidR="004369F7" w:rsidRPr="00B76377" w:rsidTr="004369F7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69F7" w:rsidRPr="00B76377" w:rsidRDefault="00334089" w:rsidP="004369F7">
            <w:pPr>
              <w:ind w:left="36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Parametry ogólne:</w:t>
            </w: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Możliwość wykonywania zdjęć: 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 kolorowych: separacja kanałów: czerwony, zielony, niebieski pozwalająca na uzyskanie naturalnego koloru dna oka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autofluorescencja</w:t>
            </w:r>
            <w:proofErr w:type="spellEnd"/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niebieska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autofluorescencja</w:t>
            </w:r>
            <w:proofErr w:type="spellEnd"/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zielona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 obrazowanie przedniego odcinka oka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 stereo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 moduł Angiografii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Fluoresceinowej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3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Pole widzenia (mierzone ze środka gałki ocznej):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- 133° (jedno zdjęcie)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- 200° (dwa zdjęcia)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 do  267° (montaż do 6 zdjęć)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  <w:vertAlign w:val="superscript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Rozdzielczość optyczna zdjęć: 7,3 µm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Minimalna średnica źrenicy: 2,5 mm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Dystans roboczy (obiektyw - oko pacjenta): 25mm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Czas akwizycji obrazu maks. 0,2 sek.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36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Korekcja refrakcji badanego: - 24D do + 20D, bez dodatkowych soczewek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6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Możliw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ość wykonania zdjęcia w trybie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n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on-mydriatic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3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Urządzenie wychylne na bok. Ruch aparatu w kierunku góra-dół, prawo-lewo za pomocą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dżojstika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Funkcja automatycznego wykrywania tarczy nerwu wzrokowego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Regulowana podpora pod brodę i czoło pacjenta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System automatycznego wyostrzania  –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autofocus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Pokrętło manualnego wyostrzania obrazu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System automatycznego wysycenia barw obrazu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Obserwacja dna oka w podczerwieni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Źródło światła:</w:t>
            </w:r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-czerwone LED, 585-640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nm</w:t>
            </w:r>
            <w:proofErr w:type="spellEnd"/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-zielone LED, 500-585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nm</w:t>
            </w:r>
            <w:proofErr w:type="spellEnd"/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-niebieskie LED, 435-500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nm</w:t>
            </w:r>
            <w:proofErr w:type="spellEnd"/>
          </w:p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-dioda laserowa (obserwacja w podczerwieni),785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nm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4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Oświetlenie tęczówki - </w:t>
            </w:r>
            <w:r>
              <w:rPr>
                <w:rFonts w:ascii="Arial Narrow" w:hAnsi="Arial Narrow" w:cs="Arial"/>
                <w:sz w:val="22"/>
                <w:szCs w:val="22"/>
              </w:rPr>
              <w:t>d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iody podczerwieni </w:t>
            </w:r>
            <w:r>
              <w:rPr>
                <w:rFonts w:ascii="Arial Narrow" w:hAnsi="Arial Narrow" w:cs="Arial"/>
                <w:sz w:val="22"/>
                <w:szCs w:val="22"/>
              </w:rPr>
              <w:t>- d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ługość fali: 800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nm</w:t>
            </w:r>
            <w:proofErr w:type="spellEnd"/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- 915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nm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Narzędzia pomiarowe, pozwalające na wykonanie pomiarów planimetrycznych (odległość, pole powierzchni etc.)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Automatyczne rozpoznawanie oka prawego i lewego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System automatycznego doboru jasności i kontrastu obrazu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B76377">
            <w:pPr>
              <w:widowControl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Funkcje obróbki zdjęcia: regulacja jasności obrazu, regulacja kontrastu obrazu.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widowControl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Oprogramowanie do automatycznego montażu zdjęć tego samego oka wykonanych pod różnymi kątami (w różnych ujęciach) tworzące szerokokątne obrazy panoramicznego dna oka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widowControl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Możliwość ręcznego oznaczenia tarczy nerwu wzrokowego.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Baza danych pacjentów i ich wizyt oraz wyników badań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Fiksator</w:t>
            </w:r>
            <w:proofErr w:type="spellEnd"/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wewnętrzny w położeniu do plamki, położeniami peryferyjnymi oraz z możliwością jego dowolnego przemieszczania w podglądzie dna oka za pomocą myszki komputerowej lub ekranu dotykowego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Funkcja migotania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fiksatora</w:t>
            </w:r>
            <w:proofErr w:type="spellEnd"/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wewnętrznego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Komputer zintegrowany bezpośrednio w monitorze dotykowym, w standardzie medycznym 22”</w:t>
            </w:r>
          </w:p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Twardy dysk o pojemności 2 TB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D739CC">
            <w:pPr>
              <w:spacing w:before="20"/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Możliwość eksportu danych w formatach JPEG, DICOM, TIFF, JPG2000, PNG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rPr>
                <w:rFonts w:ascii="Arial Narrow" w:hAnsi="Arial Narrow" w:cs="Arial"/>
                <w:b/>
              </w:rPr>
            </w:pPr>
            <w:bookmarkStart w:id="0" w:name="_Hlk481595046"/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 xml:space="preserve">  Inne wymagania:</w:t>
            </w:r>
          </w:p>
        </w:tc>
      </w:tr>
      <w:tr w:rsidR="00B76377" w:rsidRPr="00B76377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334089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Of</w:t>
            </w:r>
            <w:r w:rsidRPr="00B76377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B76377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B76377">
              <w:rPr>
                <w:rFonts w:ascii="Arial Narrow" w:hAnsi="Arial Narrow" w:cs="Arial"/>
                <w:spacing w:val="3"/>
                <w:sz w:val="22"/>
                <w:szCs w:val="22"/>
              </w:rPr>
              <w:t>n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y</w:t>
            </w:r>
            <w:r w:rsidRPr="00B76377">
              <w:rPr>
                <w:rFonts w:ascii="Arial Narrow" w:hAnsi="Arial Narrow" w:cs="Arial"/>
                <w:spacing w:val="-3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sprzęt  jest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f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b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B76377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B76377">
              <w:rPr>
                <w:rFonts w:ascii="Arial Narrow" w:hAnsi="Arial Narrow" w:cs="Arial"/>
                <w:spacing w:val="3"/>
                <w:sz w:val="22"/>
                <w:szCs w:val="22"/>
              </w:rPr>
              <w:t>c</w:t>
            </w:r>
            <w:r w:rsidRPr="00B76377">
              <w:rPr>
                <w:rFonts w:ascii="Arial Narrow" w:hAnsi="Arial Narrow" w:cs="Arial"/>
                <w:spacing w:val="-2"/>
                <w:sz w:val="22"/>
                <w:szCs w:val="22"/>
              </w:rPr>
              <w:t>z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B76377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B76377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u</w:t>
            </w:r>
            <w:r w:rsidRPr="00B76377">
              <w:rPr>
                <w:rFonts w:ascii="Arial Narrow" w:hAnsi="Arial Narrow" w:cs="Arial"/>
                <w:spacing w:val="-2"/>
                <w:sz w:val="22"/>
                <w:szCs w:val="22"/>
              </w:rPr>
              <w:t>ż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y</w:t>
            </w:r>
            <w:r w:rsidRPr="00B76377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B76377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,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ni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p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B76377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s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t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B76377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B76377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B76377">
              <w:rPr>
                <w:rFonts w:ascii="Arial Narrow" w:hAnsi="Arial Narrow" w:cs="Arial"/>
                <w:spacing w:val="-1"/>
                <w:sz w:val="22"/>
                <w:szCs w:val="22"/>
              </w:rPr>
              <w:t>wy</w:t>
            </w:r>
            <w:r>
              <w:rPr>
                <w:rFonts w:ascii="Arial Narrow" w:hAnsi="Arial Narrow" w:cs="Arial"/>
                <w:sz w:val="22"/>
                <w:szCs w:val="22"/>
              </w:rPr>
              <w:t>, rok produkcji 2026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. </w:t>
            </w:r>
            <w:r w:rsidRPr="00B76377">
              <w:rPr>
                <w:rFonts w:ascii="Arial Narrow" w:hAnsi="Arial Narrow" w:cs="Arial"/>
                <w:color w:val="000000"/>
                <w:sz w:val="22"/>
                <w:szCs w:val="22"/>
              </w:rPr>
              <w:t xml:space="preserve">Nie dopuszcza się egzemplarzy powystawowych, </w:t>
            </w:r>
            <w:proofErr w:type="spellStart"/>
            <w:r w:rsidRPr="00B76377">
              <w:rPr>
                <w:rFonts w:ascii="Arial Narrow" w:hAnsi="Arial Narrow" w:cs="Arial"/>
                <w:color w:val="000000"/>
                <w:sz w:val="22"/>
                <w:szCs w:val="22"/>
              </w:rPr>
              <w:t>rekondycjonowanych</w:t>
            </w:r>
            <w:proofErr w:type="spellEnd"/>
            <w:r w:rsidRPr="00B76377">
              <w:rPr>
                <w:rFonts w:ascii="Arial Narrow" w:hAnsi="Arial Narrow" w:cs="Arial"/>
                <w:color w:val="000000"/>
                <w:sz w:val="22"/>
                <w:szCs w:val="22"/>
              </w:rPr>
              <w:t>, demonstracyjnych.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E94A1F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Instrukcja</w:t>
            </w:r>
            <w:r w:rsidRPr="00B76377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B76377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B76377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B76377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B76377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B76377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polskim (1szt. papierowa lub w wersji elektronicznej – płyta CD lub </w:t>
            </w:r>
            <w:proofErr w:type="spellStart"/>
            <w:r w:rsidRPr="00B76377">
              <w:rPr>
                <w:rFonts w:ascii="Arial Narrow" w:hAnsi="Arial Narrow" w:cs="Arial"/>
                <w:sz w:val="22"/>
                <w:szCs w:val="22"/>
              </w:rPr>
              <w:t>pendrive</w:t>
            </w:r>
            <w:proofErr w:type="spellEnd"/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- </w:t>
            </w:r>
            <w:r w:rsidRPr="00B76377">
              <w:rPr>
                <w:rFonts w:ascii="Arial Narrow" w:hAnsi="Arial Narrow" w:cs="Arial"/>
                <w:i/>
                <w:sz w:val="22"/>
                <w:szCs w:val="22"/>
              </w:rPr>
              <w:t>dostarczyć wraz z dostawą przedmiotu zamówienia.; 1 szt. w wersji elektronicznej dołączyć do oferty przedmiotu zamówienia).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Wyrób medyczny oznaczony znakiem CE </w:t>
            </w:r>
          </w:p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i/>
                <w:sz w:val="22"/>
                <w:szCs w:val="22"/>
              </w:rPr>
              <w:t>Załączyć do oferty przedmiotu zamówienia deklarację zgodności CE (WE) oraz potwierdzenie zgłoszenia (wpisu) do rejestru wyrobów medycznych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autoSpaceDE w:val="0"/>
              <w:snapToGrid w:val="0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Paszport techniczny z informacjami zawierającymi datę zainstalowania aparatu i termin następnego przeglądu </w:t>
            </w:r>
          </w:p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eastAsia="Mangal" w:hAnsi="Arial Narrow" w:cs="Arial"/>
                <w:i/>
                <w:sz w:val="22"/>
                <w:szCs w:val="22"/>
              </w:rPr>
              <w:t>Dostarczyć wraz z dostawą przedmiotu  zamówienia.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Wszelkie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posiadane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materiały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informacyjne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na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temat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min.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prospekty,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broszury,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dane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techniczne,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itp.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polskim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autoSpaceDE w:val="0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Oświadczamy,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że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przedmiot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jest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kompletny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będzie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gotowy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do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pracy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zgodnie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z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instrukcją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bez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żadnych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dodatkowych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zakupów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snapToGrid w:val="0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Dostawca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zobowiązuje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się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do:</w:t>
            </w:r>
          </w:p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instalacji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we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wskazanym przez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zamawiającego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miejscu</w:t>
            </w:r>
          </w:p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szkolenia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zakresie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B76377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zamówienia [Szkolenie personelu w </w:t>
            </w:r>
            <w:r>
              <w:rPr>
                <w:rFonts w:ascii="Arial Narrow" w:hAnsi="Arial Narrow" w:cs="Arial"/>
                <w:sz w:val="22"/>
                <w:szCs w:val="22"/>
              </w:rPr>
              <w:t>wymiarze min. 2</w:t>
            </w:r>
            <w:r w:rsidRPr="00B76377">
              <w:rPr>
                <w:rFonts w:ascii="Arial Narrow" w:hAnsi="Arial Narrow" w:cs="Arial"/>
                <w:sz w:val="22"/>
                <w:szCs w:val="22"/>
              </w:rPr>
              <w:t xml:space="preserve"> godziny]. Zamawiający zastrzega sobie możliwość drugiego szkolenia na żądanie w trakcie użytkowania sprzętu.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B76377" w:rsidRPr="00B76377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rPr>
                <w:rFonts w:ascii="Arial Narrow" w:hAnsi="Arial Narrow" w:cs="Arial"/>
                <w:b/>
              </w:rPr>
            </w:pPr>
            <w:r w:rsidRPr="00B76377">
              <w:rPr>
                <w:rFonts w:ascii="Arial Narrow" w:hAnsi="Arial Narrow" w:cs="Arial"/>
                <w:b/>
                <w:sz w:val="22"/>
                <w:szCs w:val="22"/>
              </w:rPr>
              <w:t>Warunki gwarancji i serwisu</w:t>
            </w:r>
          </w:p>
        </w:tc>
      </w:tr>
      <w:tr w:rsidR="00B76377" w:rsidRPr="00B76377" w:rsidTr="00836C82">
        <w:trPr>
          <w:cantSplit/>
          <w:trHeight w:hRule="exact" w:val="57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Długość udzielanej gwarancji –  minimum 24 miesiące</w:t>
            </w:r>
          </w:p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maksymalnie 60 miesięcy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B76377" w:rsidRPr="00B76377" w:rsidRDefault="00B76377" w:rsidP="002D6B1A">
            <w:pPr>
              <w:jc w:val="center"/>
              <w:rPr>
                <w:rFonts w:ascii="Arial Narrow" w:hAnsi="Arial Narrow" w:cs="Arial"/>
              </w:rPr>
            </w:pPr>
            <w:r w:rsidRPr="00B76377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76377" w:rsidRPr="00B76377" w:rsidRDefault="00B76377" w:rsidP="002D6B1A">
            <w:pPr>
              <w:rPr>
                <w:rFonts w:ascii="Arial Narrow" w:hAnsi="Arial Narrow" w:cs="Arial"/>
              </w:rPr>
            </w:pPr>
          </w:p>
        </w:tc>
      </w:tr>
      <w:bookmarkEnd w:id="0"/>
    </w:tbl>
    <w:p w:rsidR="00F87776" w:rsidRPr="00B76377" w:rsidRDefault="00F87776">
      <w:pPr>
        <w:rPr>
          <w:rFonts w:ascii="Arial Narrow" w:hAnsi="Arial Narrow" w:cs="Arial"/>
          <w:sz w:val="22"/>
          <w:szCs w:val="22"/>
        </w:rPr>
      </w:pPr>
    </w:p>
    <w:sectPr w:rsidR="00F87776" w:rsidRPr="00B76377" w:rsidSect="004369F7">
      <w:headerReference w:type="default" r:id="rId7"/>
      <w:footerReference w:type="even" r:id="rId8"/>
      <w:foot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8E3" w:rsidRDefault="004428E3" w:rsidP="004845EA">
      <w:r>
        <w:separator/>
      </w:r>
    </w:p>
  </w:endnote>
  <w:endnote w:type="continuationSeparator" w:id="1">
    <w:p w:rsidR="004428E3" w:rsidRDefault="004428E3" w:rsidP="00484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7" w:rsidRDefault="005D64C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B6A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B6A27" w:rsidRDefault="001B6A27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7" w:rsidRDefault="005D64C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B6A2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4A3120">
      <w:rPr>
        <w:rStyle w:val="Numerstrony"/>
        <w:noProof/>
      </w:rPr>
      <w:t>3</w:t>
    </w:r>
    <w:r>
      <w:rPr>
        <w:rStyle w:val="Numerstrony"/>
      </w:rPr>
      <w:fldChar w:fldCharType="end"/>
    </w:r>
  </w:p>
  <w:p w:rsidR="001B6A27" w:rsidRPr="00A208F1" w:rsidRDefault="00BC2D44" w:rsidP="004369F7">
    <w:pPr>
      <w:pStyle w:val="Stopka"/>
      <w:ind w:right="360"/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p</w:t>
    </w:r>
    <w:r w:rsidR="001B6A27">
      <w:rPr>
        <w:rFonts w:ascii="Arial Narrow" w:hAnsi="Arial Narrow"/>
        <w:sz w:val="22"/>
      </w:rPr>
      <w:t>odpis</w:t>
    </w:r>
    <w:r>
      <w:rPr>
        <w:rFonts w:ascii="Arial Narrow" w:hAnsi="Arial Narrow"/>
        <w:sz w:val="22"/>
      </w:rPr>
      <w:t xml:space="preserve"> elektroniczny</w:t>
    </w:r>
    <w:r w:rsidR="001B6A27">
      <w:rPr>
        <w:rFonts w:ascii="Arial Narrow" w:hAnsi="Arial Narrow"/>
        <w:sz w:val="22"/>
      </w:rPr>
      <w:t xml:space="preserve"> Wykonawcy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8E3" w:rsidRDefault="004428E3" w:rsidP="004845EA">
      <w:r>
        <w:separator/>
      </w:r>
    </w:p>
  </w:footnote>
  <w:footnote w:type="continuationSeparator" w:id="1">
    <w:p w:rsidR="004428E3" w:rsidRDefault="004428E3" w:rsidP="00484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7" w:rsidRDefault="001B6A27">
    <w:pPr>
      <w:pStyle w:val="Nagwek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Sprawa nr </w:t>
    </w:r>
  </w:p>
  <w:p w:rsidR="001B6A27" w:rsidRPr="001F32C3" w:rsidRDefault="001B6A27" w:rsidP="004369F7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Specyfikacja techniczna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284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CD1"/>
    <w:rsid w:val="00001EA8"/>
    <w:rsid w:val="000322B8"/>
    <w:rsid w:val="0005668E"/>
    <w:rsid w:val="00077D92"/>
    <w:rsid w:val="000C7F7D"/>
    <w:rsid w:val="000F6112"/>
    <w:rsid w:val="00116786"/>
    <w:rsid w:val="00157765"/>
    <w:rsid w:val="001A3016"/>
    <w:rsid w:val="001B6A27"/>
    <w:rsid w:val="001D3DA9"/>
    <w:rsid w:val="001D5CE1"/>
    <w:rsid w:val="00222F93"/>
    <w:rsid w:val="0028328C"/>
    <w:rsid w:val="0029780E"/>
    <w:rsid w:val="002B03E4"/>
    <w:rsid w:val="002D6B1A"/>
    <w:rsid w:val="002F1034"/>
    <w:rsid w:val="003005F9"/>
    <w:rsid w:val="00315E05"/>
    <w:rsid w:val="00321F18"/>
    <w:rsid w:val="0033360C"/>
    <w:rsid w:val="00334089"/>
    <w:rsid w:val="00340DDE"/>
    <w:rsid w:val="003527B5"/>
    <w:rsid w:val="003561CF"/>
    <w:rsid w:val="003A2D88"/>
    <w:rsid w:val="003B2C01"/>
    <w:rsid w:val="003B4C8B"/>
    <w:rsid w:val="003E4AE6"/>
    <w:rsid w:val="00411422"/>
    <w:rsid w:val="00434DDA"/>
    <w:rsid w:val="004369F7"/>
    <w:rsid w:val="004428E3"/>
    <w:rsid w:val="004845EA"/>
    <w:rsid w:val="004A3120"/>
    <w:rsid w:val="004B0CC1"/>
    <w:rsid w:val="004B4B63"/>
    <w:rsid w:val="004E2D32"/>
    <w:rsid w:val="004F60B4"/>
    <w:rsid w:val="00545413"/>
    <w:rsid w:val="005B28BD"/>
    <w:rsid w:val="005D64C6"/>
    <w:rsid w:val="005D7755"/>
    <w:rsid w:val="00600368"/>
    <w:rsid w:val="006030CC"/>
    <w:rsid w:val="006848E7"/>
    <w:rsid w:val="006922CA"/>
    <w:rsid w:val="006E12D2"/>
    <w:rsid w:val="00762EAA"/>
    <w:rsid w:val="00791DD0"/>
    <w:rsid w:val="007A253C"/>
    <w:rsid w:val="007A6BB7"/>
    <w:rsid w:val="007B78B4"/>
    <w:rsid w:val="007E1FB8"/>
    <w:rsid w:val="00836C82"/>
    <w:rsid w:val="00854B8D"/>
    <w:rsid w:val="008642E3"/>
    <w:rsid w:val="008845A7"/>
    <w:rsid w:val="00893E37"/>
    <w:rsid w:val="008E2A03"/>
    <w:rsid w:val="009077B6"/>
    <w:rsid w:val="009348A9"/>
    <w:rsid w:val="009375BB"/>
    <w:rsid w:val="009573C1"/>
    <w:rsid w:val="00996C96"/>
    <w:rsid w:val="009B4A03"/>
    <w:rsid w:val="009C28EE"/>
    <w:rsid w:val="009D3056"/>
    <w:rsid w:val="009D3148"/>
    <w:rsid w:val="00A81DC7"/>
    <w:rsid w:val="00AD0C91"/>
    <w:rsid w:val="00AF2877"/>
    <w:rsid w:val="00B15658"/>
    <w:rsid w:val="00B76377"/>
    <w:rsid w:val="00BA4F22"/>
    <w:rsid w:val="00BC2D44"/>
    <w:rsid w:val="00C375C6"/>
    <w:rsid w:val="00C672D0"/>
    <w:rsid w:val="00C7558F"/>
    <w:rsid w:val="00C923AC"/>
    <w:rsid w:val="00CB1025"/>
    <w:rsid w:val="00D32CB9"/>
    <w:rsid w:val="00D4705E"/>
    <w:rsid w:val="00D4776A"/>
    <w:rsid w:val="00DF2AF1"/>
    <w:rsid w:val="00DF488C"/>
    <w:rsid w:val="00DF6DBA"/>
    <w:rsid w:val="00DF71DF"/>
    <w:rsid w:val="00E05144"/>
    <w:rsid w:val="00E50CD1"/>
    <w:rsid w:val="00E53A8E"/>
    <w:rsid w:val="00E56F64"/>
    <w:rsid w:val="00E66915"/>
    <w:rsid w:val="00E92C2F"/>
    <w:rsid w:val="00E94A1F"/>
    <w:rsid w:val="00E96A35"/>
    <w:rsid w:val="00EC36D0"/>
    <w:rsid w:val="00F2610F"/>
    <w:rsid w:val="00F50B2F"/>
    <w:rsid w:val="00F87776"/>
    <w:rsid w:val="00F9150E"/>
    <w:rsid w:val="00FC6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BA4F22"/>
    <w:pPr>
      <w:autoSpaceDN/>
      <w:spacing w:before="53"/>
      <w:ind w:left="36"/>
      <w:textAlignment w:val="auto"/>
    </w:pPr>
    <w:rPr>
      <w:rFonts w:ascii="Arial MT" w:eastAsia="Arial MT" w:hAnsi="Arial MT" w:cs="Arial MT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623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2025-05-26T09:04:00Z</cp:lastPrinted>
  <dcterms:created xsi:type="dcterms:W3CDTF">2026-04-21T07:21:00Z</dcterms:created>
  <dcterms:modified xsi:type="dcterms:W3CDTF">2026-04-21T07:21:00Z</dcterms:modified>
</cp:coreProperties>
</file>