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F7163D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5000" w:type="pct"/>
        <w:tblLook w:val="0000"/>
      </w:tblPr>
      <w:tblGrid>
        <w:gridCol w:w="635"/>
        <w:gridCol w:w="3238"/>
        <w:gridCol w:w="1368"/>
        <w:gridCol w:w="1696"/>
        <w:gridCol w:w="1817"/>
        <w:gridCol w:w="1630"/>
        <w:gridCol w:w="1399"/>
        <w:gridCol w:w="1917"/>
        <w:gridCol w:w="1914"/>
      </w:tblGrid>
      <w:tr w:rsidR="00BC2D44" w:rsidRPr="00F7163D" w:rsidTr="00BC2D44"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147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rPr>
                <w:rFonts w:ascii="Arial Narrow" w:hAnsi="Arial Narrow" w:cs="Arial"/>
                <w:b/>
                <w:bCs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Cena jedn. netto [PLN]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VAT [%]</w:t>
            </w:r>
          </w:p>
        </w:tc>
        <w:tc>
          <w:tcPr>
            <w:tcW w:w="61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Cena jedn. brutto [PLN]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F7163D">
              <w:rPr>
                <w:rFonts w:ascii="Arial Narrow" w:hAnsi="Arial Narrow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BC2D44" w:rsidRPr="00F7163D" w:rsidTr="00BC2D44">
        <w:trPr>
          <w:trHeight w:val="59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D44" w:rsidRPr="00F7163D" w:rsidRDefault="00587E4C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proofErr w:type="spellStart"/>
            <w:r w:rsidRPr="00F7163D">
              <w:rPr>
                <w:rFonts w:ascii="Arial Narrow" w:hAnsi="Arial Narrow" w:cs="Arial"/>
                <w:b w:val="0"/>
                <w:sz w:val="22"/>
                <w:szCs w:val="22"/>
              </w:rPr>
              <w:t>Holter</w:t>
            </w:r>
            <w:proofErr w:type="spellEnd"/>
            <w:r w:rsidRPr="00F7163D">
              <w:rPr>
                <w:rFonts w:ascii="Arial Narrow" w:hAnsi="Arial Narrow" w:cs="Arial"/>
                <w:b w:val="0"/>
                <w:sz w:val="22"/>
                <w:szCs w:val="22"/>
              </w:rPr>
              <w:t xml:space="preserve"> EKG i ciśnienia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76377" w:rsidP="00587E4C">
            <w:pPr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1</w:t>
            </w:r>
            <w:r w:rsidR="00BC2D44" w:rsidRPr="00F7163D">
              <w:rPr>
                <w:rFonts w:ascii="Arial Narrow" w:hAnsi="Arial Narrow" w:cs="Arial"/>
                <w:b/>
                <w:sz w:val="22"/>
                <w:szCs w:val="22"/>
              </w:rPr>
              <w:t xml:space="preserve">  </w:t>
            </w:r>
            <w:r w:rsidR="00587E4C" w:rsidRPr="00F7163D">
              <w:rPr>
                <w:rFonts w:ascii="Arial Narrow" w:hAnsi="Arial Narrow" w:cs="Arial"/>
                <w:b/>
                <w:sz w:val="22"/>
                <w:szCs w:val="22"/>
              </w:rPr>
              <w:t>komplet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F7163D" w:rsidRDefault="00BC2D44" w:rsidP="004369F7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  <w:highlight w:val="yellow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F7163D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E50CD1" w:rsidRPr="00F7163D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E50CD1" w:rsidRPr="00F7163D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D4323E" w:rsidRPr="00F7163D" w:rsidRDefault="00D4323E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6"/>
        <w:gridCol w:w="9311"/>
        <w:gridCol w:w="2117"/>
        <w:gridCol w:w="2750"/>
      </w:tblGrid>
      <w:tr w:rsidR="00E50CD1" w:rsidRPr="00F7163D" w:rsidTr="00836C8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F7163D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F7163D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F7163D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F7163D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F7163D" w:rsidRDefault="00E50CD1" w:rsidP="00836C82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F7163D" w:rsidRDefault="00E50CD1" w:rsidP="004369F7">
            <w:pPr>
              <w:ind w:left="116" w:hanging="116"/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Wartość Oferowana / podać</w:t>
            </w:r>
            <w:r w:rsidRPr="00F7163D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b/>
                <w:bCs/>
                <w:sz w:val="22"/>
                <w:szCs w:val="22"/>
              </w:rPr>
              <w:t>zakresy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/ </w:t>
            </w:r>
            <w:r w:rsidRPr="00F7163D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F7163D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F7163D" w:rsidRDefault="00587E4C" w:rsidP="004369F7">
            <w:pPr>
              <w:ind w:left="360"/>
              <w:rPr>
                <w:rFonts w:ascii="Arial Narrow" w:hAnsi="Arial Narrow" w:cs="Arial"/>
                <w:b/>
              </w:rPr>
            </w:pPr>
            <w:proofErr w:type="spellStart"/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Holtery</w:t>
            </w:r>
            <w:proofErr w:type="spellEnd"/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 xml:space="preserve"> ciśnienia – 8 sztuk</w:t>
            </w:r>
          </w:p>
        </w:tc>
      </w:tr>
      <w:tr w:rsidR="00B76377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F7163D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F7163D" w:rsidRDefault="00587E4C" w:rsidP="00587E4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proofErr w:type="spellStart"/>
            <w:r w:rsidRPr="00F7163D">
              <w:rPr>
                <w:rFonts w:ascii="Arial Narrow" w:hAnsi="Arial Narrow"/>
                <w:sz w:val="22"/>
                <w:szCs w:val="22"/>
              </w:rPr>
              <w:t>Holter</w:t>
            </w:r>
            <w:proofErr w:type="spellEnd"/>
            <w:r w:rsidRPr="00F7163D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klinicznie zatwierdzony do stosowania w szerokim spektrum pacjentów, w tym u osób z nadciśnieniem, </w:t>
            </w:r>
            <w:proofErr w:type="spellStart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niedociśnieniem</w:t>
            </w:r>
            <w:proofErr w:type="spellEnd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, cukrzycą, kobiet w ciąży, otyłością, niewydolnością nerek, jak również u dzieci od 3 roku życia, osób starszych i pacjentów z migotaniem przedsionków.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F7163D" w:rsidRDefault="00587E4C" w:rsidP="00B76377">
            <w:pPr>
              <w:pStyle w:val="TableParagraph"/>
              <w:spacing w:before="43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F7163D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20160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0160C" w:rsidRPr="00F7163D" w:rsidRDefault="0020160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0160C" w:rsidRPr="00F7163D" w:rsidRDefault="0020160C" w:rsidP="00CB3CB7">
            <w:pPr>
              <w:spacing w:before="40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Procedura wykonywania pomiaru: Oscylometryczna, odpowiadająca metodzie </w:t>
            </w:r>
            <w:proofErr w:type="spellStart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Korotkoffa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0160C" w:rsidRPr="00F7163D" w:rsidRDefault="0020160C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0160C" w:rsidRPr="00F7163D" w:rsidRDefault="0020160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spacing w:before="40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Zakres pomiaru: 30 - 280 </w:t>
            </w:r>
            <w:proofErr w:type="spellStart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mmHg</w:t>
            </w:r>
            <w:proofErr w:type="spellEnd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 – ciśnienie krwi; 40 - 200 uderzeń na minutę – puls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pStyle w:val="NormalnyWeb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 xml:space="preserve">Wyświetlanie ciśnienia w rękawie:  zakres: 0 - 299 </w:t>
            </w:r>
            <w:proofErr w:type="spellStart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mmHg</w:t>
            </w:r>
            <w:proofErr w:type="spellEnd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 xml:space="preserve">, dokładność: 1 </w:t>
            </w:r>
            <w:proofErr w:type="spellStart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mmHg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D4323E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 xml:space="preserve">Dokładność statyczna: pomiar ciśnienia z dokładnością wynoszącą ±3 </w:t>
            </w:r>
            <w:proofErr w:type="spellStart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mmHg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spacing w:before="40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Dokładność pomiaru pulsu:  ±5 % wartości odczytu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587E4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Temperatura eksploatacyjna: 10 - 40 °C / 50 - 104 °F; 15 – 85 % maksymalna wilgotność względna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Temperatura przechowywania: -20 - +55 °C / -4 - +131 °F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Maksymalna wilgotność względna 15 - 90%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CB3CB7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Waga: max 260g (w tym baterie)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587E4C" w:rsidP="00587E4C">
            <w:pPr>
              <w:spacing w:before="40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Wymiary:  max 115 x 80 x 35 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20160C" w:rsidP="00587E4C">
            <w:pPr>
              <w:pStyle w:val="NormalnyWeb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  <w:sz w:val="22"/>
                <w:szCs w:val="22"/>
              </w:rPr>
              <w:t>Wyposażenie: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Mankiet - rozmiar M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Mankiet - rozmiar L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Mankiet - rozmiar XL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Etui do przenoszenia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Kabel danych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Baterie alkaliczne AAA x 4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Uchwyt wężyka x 3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Wężyk 100 cm ze złączem do mankietu x 2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Instrukcja użytkowania</w:t>
            </w:r>
          </w:p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Dziennik pacjenta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20160C" w:rsidP="00587E4C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wymienić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20160C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  <w:sz w:val="22"/>
                <w:szCs w:val="22"/>
              </w:rPr>
              <w:t xml:space="preserve">Oprogramowanie do obsługi </w:t>
            </w:r>
            <w:proofErr w:type="spellStart"/>
            <w:r w:rsidRPr="00F7163D">
              <w:rPr>
                <w:rFonts w:ascii="Arial Narrow" w:hAnsi="Arial Narrow"/>
                <w:sz w:val="22"/>
                <w:szCs w:val="22"/>
              </w:rPr>
              <w:t>holterów</w:t>
            </w:r>
            <w:proofErr w:type="spellEnd"/>
            <w:r w:rsidRPr="00F7163D">
              <w:rPr>
                <w:rFonts w:ascii="Arial Narrow" w:hAnsi="Arial Narrow"/>
                <w:sz w:val="22"/>
                <w:szCs w:val="22"/>
              </w:rPr>
              <w:t xml:space="preserve"> wraz z kluczem aktywacyjnym na 1 stanowisko komputerowe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20160C" w:rsidP="00587E4C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20160C" w:rsidRPr="00F7163D" w:rsidTr="0020160C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20160C" w:rsidRPr="00F7163D" w:rsidRDefault="0020160C" w:rsidP="0020160C">
            <w:pPr>
              <w:ind w:left="360"/>
              <w:rPr>
                <w:rFonts w:ascii="Arial Narrow" w:hAnsi="Arial Narrow" w:cs="Arial"/>
                <w:b/>
              </w:rPr>
            </w:pPr>
            <w:proofErr w:type="spellStart"/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Holtery</w:t>
            </w:r>
            <w:proofErr w:type="spellEnd"/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 xml:space="preserve"> EKG – 8 sztuk</w:t>
            </w: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proofErr w:type="spellStart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Holter</w:t>
            </w:r>
            <w:proofErr w:type="spellEnd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 w pełni bezobsługowy – wystarczy podpiąć pacjenta by rozpocząć zapis i odpiąć, żeby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rejestrator zakończył rejestrację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Automatyczna kalibracja i regulacja wzmocnienia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Autodiagnostyka rejestratora, karty pamięci, kabli, akumulatorów – zapobiegająca założeniu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pacjentowi niesprawnego rejestratora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Dokładny test baterii – zapobiega użyciu rozładowanych lub zużytych akumulatorów i baterii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Test karty pamięci – ostrzega o uszkodzonej karcie pamięci przed założeniem rejestratora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pacjentowi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F7163D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Sprzętowy test kontaktu elektrod – ostrzega o braku kontaktu elektrod oraz o uszkodzeniach</w:t>
            </w:r>
          </w:p>
          <w:p w:rsidR="00F7163D" w:rsidRPr="00F7163D" w:rsidRDefault="00F7163D" w:rsidP="00F7163D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kabla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0160C" w:rsidRPr="00F7163D" w:rsidRDefault="0020160C" w:rsidP="0020160C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Ilość kanałów: 12 lub 3 w zależności od kabla – 12 kan. standardowy, 3 kan. bipolarny, 3 kan.</w:t>
            </w:r>
          </w:p>
          <w:p w:rsidR="00587E4C" w:rsidRPr="00F7163D" w:rsidRDefault="0020160C" w:rsidP="0020160C">
            <w:pPr>
              <w:spacing w:before="40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Einthovena.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CE591B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CE591B" w:rsidP="00CE591B">
            <w:pPr>
              <w:pStyle w:val="NormalnyWeb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Maksymalny czas rejestracji: tydzień, bez kompresji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CE591B" w:rsidP="00587E4C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587E4C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87E4C" w:rsidRPr="00F7163D" w:rsidRDefault="00CE591B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Detekcja rozrusznika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CE591B" w:rsidP="00587E4C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87E4C" w:rsidRPr="00F7163D" w:rsidRDefault="00587E4C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spacing w:before="40"/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Wyświetlacz: kolorowy, OLED, 24 x 43mm, 160x128pix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Wymiary max: 80 x 60mm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Masa max: 66g bez baterii i kabla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 xml:space="preserve">Zasilanie: 2,4 – 3,5V, 2 akumulatorki </w:t>
            </w:r>
            <w:proofErr w:type="spellStart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NiMH</w:t>
            </w:r>
            <w:proofErr w:type="spellEnd"/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 xml:space="preserve"> typu AA lub baterie alkaliczne typu AA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Parametry elektryczne: CMRR: &gt;100dB, Impedancja wejściowa: &gt; 100MΩ, Amplituda wejściowa </w:t>
            </w:r>
            <w:proofErr w:type="spellStart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p-p</w:t>
            </w:r>
            <w:proofErr w:type="spellEnd"/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: 10mV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Przetwarzanie analogowe : 24 bity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CE591B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Częstotliwość próbkowania: 100/200/500/10000 Hz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Pamięć: MMC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Calibri"/>
                <w:sz w:val="22"/>
                <w:szCs w:val="22"/>
                <w:lang w:eastAsia="en-US"/>
              </w:rPr>
              <w:t>Alarmy: stan kabli, kontaktu elektrod, karty pamięci, baterii, błędów zapisu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wymienić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-Bold"/>
                <w:b/>
                <w:bCs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Calibri-Bold"/>
                <w:b/>
                <w:bCs/>
                <w:kern w:val="0"/>
                <w:sz w:val="22"/>
                <w:szCs w:val="22"/>
                <w:lang w:eastAsia="en-US"/>
              </w:rPr>
              <w:t>Wyposażenie :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 xml:space="preserve">Ekranowany Kabel pacjenta 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4 akumulatory AA z ładowarką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Karta pamięci typu MMC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Pokrowiec z paskiem z materiału ułatwiającego pranie</w:t>
            </w:r>
          </w:p>
          <w:p w:rsidR="00CE591B" w:rsidRPr="00F7163D" w:rsidRDefault="00CE591B" w:rsidP="00CE591B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Arial Narrow" w:eastAsiaTheme="minorHAnsi" w:hAnsi="Arial Narrow" w:cs="Calibri"/>
                <w:kern w:val="0"/>
                <w:lang w:eastAsia="en-US"/>
              </w:rPr>
            </w:pPr>
            <w:r w:rsidRPr="00F7163D">
              <w:rPr>
                <w:rFonts w:ascii="Arial Narrow" w:eastAsiaTheme="minorHAnsi" w:hAnsi="Arial Narrow" w:cs="SymbolMT"/>
                <w:kern w:val="0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kern w:val="0"/>
                <w:sz w:val="22"/>
                <w:szCs w:val="22"/>
                <w:lang w:eastAsia="en-US"/>
              </w:rPr>
              <w:t>Pasta ścierna do skóry</w:t>
            </w:r>
          </w:p>
          <w:p w:rsidR="00CE591B" w:rsidRPr="00F7163D" w:rsidRDefault="00CE591B" w:rsidP="00CE591B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 w:rsidRPr="00F7163D">
              <w:rPr>
                <w:rFonts w:ascii="Arial Narrow" w:eastAsiaTheme="minorHAnsi" w:hAnsi="Arial Narrow" w:cs="SymbolMT"/>
                <w:sz w:val="22"/>
                <w:szCs w:val="22"/>
                <w:lang w:eastAsia="en-US"/>
              </w:rPr>
              <w:t xml:space="preserve">• </w:t>
            </w:r>
            <w:r w:rsidRPr="00F7163D">
              <w:rPr>
                <w:rFonts w:ascii="Arial Narrow" w:eastAsiaTheme="minorHAnsi" w:hAnsi="Arial Narrow" w:cs="Calibri"/>
                <w:b/>
                <w:sz w:val="22"/>
                <w:szCs w:val="22"/>
                <w:lang w:eastAsia="en-US"/>
              </w:rPr>
              <w:t>oprogramowanie PC wraz z kluczem/licencją do analizy badania na jedno stanowisko komputerowe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F7163D" w:rsidP="00587E4C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wymienić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F7163D">
        <w:trPr>
          <w:cantSplit/>
          <w:trHeight w:val="379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ind w:left="360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Zestaw komputerowy do obsługi </w:t>
            </w:r>
            <w:proofErr w:type="spellStart"/>
            <w:r>
              <w:rPr>
                <w:rFonts w:ascii="Arial Narrow" w:hAnsi="Arial Narrow" w:cs="Arial"/>
                <w:b/>
                <w:sz w:val="22"/>
                <w:szCs w:val="22"/>
              </w:rPr>
              <w:t>holterów</w:t>
            </w:r>
            <w:proofErr w:type="spellEnd"/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EKG i ciśnienia</w:t>
            </w:r>
            <w:r w:rsidR="00115400">
              <w:rPr>
                <w:rFonts w:ascii="Arial Narrow" w:hAnsi="Arial Narrow" w:cs="Arial"/>
                <w:b/>
                <w:sz w:val="22"/>
                <w:szCs w:val="22"/>
              </w:rPr>
              <w:t xml:space="preserve"> (1 zestaw)</w:t>
            </w:r>
          </w:p>
        </w:tc>
      </w:tr>
      <w:tr w:rsidR="00CE591B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E591B" w:rsidRPr="00F7163D" w:rsidRDefault="00F7163D" w:rsidP="00587E4C">
            <w:pPr>
              <w:spacing w:before="40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Komputer stacjonarny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F7163D" w:rsidP="00587E4C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E591B" w:rsidRPr="00F7163D" w:rsidRDefault="00CE591B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NormalnyWeb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Procesor i5 lub wyższy lub równoważny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Pamięć operacyjna RAM 16 GB lub więcej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spacing w:before="4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Pamięć do przechowywania zapisów EKG i ciśnienia minimum 2 TB – HDD lub SSD, lub kombinacja obu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DVD +/- RW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115400" w:rsidRPr="00F7163D" w:rsidTr="00587E4C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15400" w:rsidRPr="00F7163D" w:rsidRDefault="00115400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15400" w:rsidRDefault="00115400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Co najmniej 3 porty USB 2.0 lub wyższe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15400" w:rsidRPr="00F7163D" w:rsidRDefault="00115400" w:rsidP="00F7163D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15400" w:rsidRPr="00F7163D" w:rsidRDefault="00115400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System operacyjny Windows 10 lub wyższy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Default="00F7163D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Klawiatura, mysz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NormalnyWeb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>Monitor kolorowy min. 24 cale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F7163D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587E4C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587E4C">
            <w:pPr>
              <w:pStyle w:val="western"/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Drukarka laserowa, czarno-biała, rozdzielczość minimum 600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dpi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 w:rsidRPr="00F7163D"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587E4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rPr>
                <w:rFonts w:ascii="Arial Narrow" w:hAnsi="Arial Narrow" w:cs="Arial"/>
                <w:b/>
              </w:rPr>
            </w:pPr>
            <w:bookmarkStart w:id="0" w:name="_Hlk481595046"/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 xml:space="preserve">  Inne wymagania:</w:t>
            </w:r>
          </w:p>
        </w:tc>
      </w:tr>
      <w:tr w:rsidR="00F7163D" w:rsidRPr="00F7163D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334089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Of</w:t>
            </w:r>
            <w:r w:rsidRPr="00F7163D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F7163D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F7163D">
              <w:rPr>
                <w:rFonts w:ascii="Arial Narrow" w:hAnsi="Arial Narrow" w:cs="Arial"/>
                <w:spacing w:val="3"/>
                <w:sz w:val="22"/>
                <w:szCs w:val="22"/>
              </w:rPr>
              <w:t>n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pacing w:val="-3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sprzęt  jest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f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b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F7163D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pacing w:val="3"/>
                <w:sz w:val="22"/>
                <w:szCs w:val="22"/>
              </w:rPr>
              <w:t>c</w:t>
            </w:r>
            <w:r w:rsidRPr="00F7163D">
              <w:rPr>
                <w:rFonts w:ascii="Arial Narrow" w:hAnsi="Arial Narrow" w:cs="Arial"/>
                <w:spacing w:val="-2"/>
                <w:sz w:val="22"/>
                <w:szCs w:val="22"/>
              </w:rPr>
              <w:t>z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F7163D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F7163D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u</w:t>
            </w:r>
            <w:r w:rsidRPr="00F7163D">
              <w:rPr>
                <w:rFonts w:ascii="Arial Narrow" w:hAnsi="Arial Narrow" w:cs="Arial"/>
                <w:spacing w:val="-2"/>
                <w:sz w:val="22"/>
                <w:szCs w:val="22"/>
              </w:rPr>
              <w:t>ż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F7163D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,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ni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p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F7163D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s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t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F7163D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F7163D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F7163D">
              <w:rPr>
                <w:rFonts w:ascii="Arial Narrow" w:hAnsi="Arial Narrow" w:cs="Arial"/>
                <w:spacing w:val="-1"/>
                <w:sz w:val="22"/>
                <w:szCs w:val="22"/>
              </w:rPr>
              <w:t>wy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, rok produkcji 2026. </w:t>
            </w:r>
            <w:r w:rsidRPr="00F7163D">
              <w:rPr>
                <w:rFonts w:ascii="Arial Narrow" w:hAnsi="Arial Narrow" w:cs="Arial"/>
                <w:color w:val="000000"/>
                <w:sz w:val="22"/>
                <w:szCs w:val="22"/>
              </w:rPr>
              <w:t xml:space="preserve">Nie dopuszcza się egzemplarzy powystawowych, </w:t>
            </w:r>
            <w:proofErr w:type="spellStart"/>
            <w:r w:rsidRPr="00F7163D">
              <w:rPr>
                <w:rFonts w:ascii="Arial Narrow" w:hAnsi="Arial Narrow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F7163D">
              <w:rPr>
                <w:rFonts w:ascii="Arial Narrow" w:hAnsi="Arial Narrow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E94A1F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Instrukcja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F7163D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polskim (1szt. papierowa lub w wersji elektronicznej – płyta CD lub </w:t>
            </w:r>
            <w:proofErr w:type="spellStart"/>
            <w:r w:rsidRPr="00F7163D">
              <w:rPr>
                <w:rFonts w:ascii="Arial Narrow" w:hAnsi="Arial Narrow" w:cs="Arial"/>
                <w:sz w:val="22"/>
                <w:szCs w:val="22"/>
              </w:rPr>
              <w:t>pendrive</w:t>
            </w:r>
            <w:proofErr w:type="spellEnd"/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 - </w:t>
            </w:r>
            <w:r w:rsidRPr="00F7163D">
              <w:rPr>
                <w:rFonts w:ascii="Arial Narrow" w:hAnsi="Arial Narrow" w:cs="Arial"/>
                <w:i/>
                <w:sz w:val="22"/>
                <w:szCs w:val="22"/>
              </w:rPr>
              <w:t>dostarczyć wraz z dostawą przedmiotu zamówienia.; 1 szt. w wersji elektronicznej dołączyć do oferty przedmiotu zamówienia).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Wyrób medyczny oznaczony znakiem CE </w:t>
            </w:r>
            <w:r w:rsidRPr="00F7163D">
              <w:rPr>
                <w:rFonts w:ascii="Arial Narrow" w:hAnsi="Arial Narrow" w:cs="Arial"/>
                <w:b/>
                <w:sz w:val="22"/>
                <w:szCs w:val="22"/>
                <w:u w:val="single"/>
              </w:rPr>
              <w:t>(nie dotyczy komputera)</w:t>
            </w:r>
          </w:p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i/>
                <w:sz w:val="22"/>
                <w:szCs w:val="22"/>
              </w:rPr>
              <w:t>Załączyć do oferty przedmiotu zamówienia deklarację zgodności CE (WE) oraz potwierdzenie zgłoszenia (wpisu) do rejestru wyrobów medycznych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autoSpaceDE w:val="0"/>
              <w:snapToGrid w:val="0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 xml:space="preserve">Paszport techniczny z informacjami zawierającymi datę zainstalowania aparatu i termin następnego przeglądu </w:t>
            </w:r>
          </w:p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eastAsia="Mangal" w:hAnsi="Arial Narrow" w:cs="Arial"/>
                <w:i/>
                <w:sz w:val="22"/>
                <w:szCs w:val="22"/>
              </w:rPr>
              <w:t>Dostarczyć wraz z dostawą przedmiotu  zamówienia.</w:t>
            </w:r>
            <w:r w:rsidR="00115400">
              <w:rPr>
                <w:rFonts w:ascii="Arial Narrow" w:eastAsia="Mangal" w:hAnsi="Arial Narrow" w:cs="Arial"/>
                <w:i/>
                <w:sz w:val="22"/>
                <w:szCs w:val="22"/>
              </w:rPr>
              <w:t xml:space="preserve"> </w:t>
            </w:r>
            <w:r w:rsidR="00115400" w:rsidRPr="00F7163D">
              <w:rPr>
                <w:rFonts w:ascii="Arial Narrow" w:hAnsi="Arial Narrow" w:cs="Arial"/>
                <w:b/>
                <w:sz w:val="22"/>
                <w:szCs w:val="22"/>
                <w:u w:val="single"/>
              </w:rPr>
              <w:t>(nie dotyczy komputera)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Wszelkie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posiadane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materiały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informacyjne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na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temat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min.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prospekty,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broszury,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dane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techniczne,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itp.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polskim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autoSpaceDE w:val="0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Oświadczamy,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że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przedmiot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jest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kompletny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będzie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gotowy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do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pracy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zgodnie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instrukcją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bez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żadnych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dodatkowych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zakupów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snapToGrid w:val="0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Dostawca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zobowiązuje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się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do:</w:t>
            </w:r>
          </w:p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instalacji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we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wskazanym przez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zamawiającego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miejscu</w:t>
            </w:r>
            <w:r w:rsidR="00115400">
              <w:rPr>
                <w:rFonts w:ascii="Arial Narrow" w:hAnsi="Arial Narrow" w:cs="Arial"/>
                <w:sz w:val="22"/>
                <w:szCs w:val="22"/>
              </w:rPr>
              <w:t xml:space="preserve"> wraz z instalacją oprogramowania </w:t>
            </w:r>
            <w:proofErr w:type="spellStart"/>
            <w:r w:rsidR="00115400">
              <w:rPr>
                <w:rFonts w:ascii="Arial Narrow" w:hAnsi="Arial Narrow" w:cs="Arial"/>
                <w:sz w:val="22"/>
                <w:szCs w:val="22"/>
              </w:rPr>
              <w:t>holterów</w:t>
            </w:r>
            <w:proofErr w:type="spellEnd"/>
            <w:r w:rsidR="00115400">
              <w:rPr>
                <w:rFonts w:ascii="Arial Narrow" w:hAnsi="Arial Narrow" w:cs="Arial"/>
                <w:sz w:val="22"/>
                <w:szCs w:val="22"/>
              </w:rPr>
              <w:t xml:space="preserve"> na komputerze (komputer </w:t>
            </w:r>
            <w:r w:rsidR="00115400" w:rsidRPr="00115400">
              <w:rPr>
                <w:rFonts w:ascii="Arial Narrow" w:hAnsi="Arial Narrow" w:cs="Arial"/>
                <w:b/>
                <w:sz w:val="22"/>
                <w:szCs w:val="22"/>
                <w:u w:val="single"/>
              </w:rPr>
              <w:t>nie</w:t>
            </w:r>
            <w:r w:rsidR="00115400">
              <w:rPr>
                <w:rFonts w:ascii="Arial Narrow" w:hAnsi="Arial Narrow" w:cs="Arial"/>
                <w:sz w:val="22"/>
                <w:szCs w:val="22"/>
              </w:rPr>
              <w:t xml:space="preserve"> będzie pracował w sieci szpitalnej)</w:t>
            </w:r>
          </w:p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szkolenia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zakresie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F7163D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F7163D">
              <w:rPr>
                <w:rFonts w:ascii="Arial Narrow" w:hAnsi="Arial Narrow" w:cs="Arial"/>
                <w:sz w:val="22"/>
                <w:szCs w:val="22"/>
              </w:rPr>
              <w:t>zamówienia [Szkolenie personelu w wymiarze min. 2 godziny]. Zamawiający zastrzega sobie możliwość drugiego szkolenia na żądanie w trakcie użytkowania sprzętu.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163D" w:rsidRPr="00F7163D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rPr>
                <w:rFonts w:ascii="Arial Narrow" w:hAnsi="Arial Narrow" w:cs="Arial"/>
                <w:b/>
              </w:rPr>
            </w:pPr>
            <w:r w:rsidRPr="00F7163D">
              <w:rPr>
                <w:rFonts w:ascii="Arial Narrow" w:hAnsi="Arial Narrow" w:cs="Arial"/>
                <w:b/>
                <w:sz w:val="22"/>
                <w:szCs w:val="22"/>
              </w:rPr>
              <w:t>Warunki gwarancji i serwisu</w:t>
            </w:r>
          </w:p>
        </w:tc>
      </w:tr>
      <w:tr w:rsidR="00F7163D" w:rsidRPr="00F7163D" w:rsidTr="00836C82">
        <w:trPr>
          <w:cantSplit/>
          <w:trHeight w:hRule="exact" w:val="57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Długość udzielanej gwarancji –  minimum 24 miesiące</w:t>
            </w:r>
          </w:p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maksymalnie 60 miesięcy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163D" w:rsidRPr="00F7163D" w:rsidRDefault="00F7163D" w:rsidP="002D6B1A">
            <w:pPr>
              <w:jc w:val="center"/>
              <w:rPr>
                <w:rFonts w:ascii="Arial Narrow" w:hAnsi="Arial Narrow" w:cs="Arial"/>
              </w:rPr>
            </w:pPr>
            <w:r w:rsidRPr="00F7163D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163D" w:rsidRPr="00F7163D" w:rsidRDefault="00F7163D" w:rsidP="002D6B1A">
            <w:pPr>
              <w:rPr>
                <w:rFonts w:ascii="Arial Narrow" w:hAnsi="Arial Narrow" w:cs="Arial"/>
              </w:rPr>
            </w:pPr>
          </w:p>
        </w:tc>
      </w:tr>
      <w:bookmarkEnd w:id="0"/>
    </w:tbl>
    <w:p w:rsidR="00F87776" w:rsidRPr="00F7163D" w:rsidRDefault="00F87776">
      <w:pPr>
        <w:rPr>
          <w:rFonts w:ascii="Arial Narrow" w:hAnsi="Arial Narrow" w:cs="Arial"/>
          <w:sz w:val="22"/>
          <w:szCs w:val="22"/>
        </w:rPr>
      </w:pPr>
    </w:p>
    <w:sectPr w:rsidR="00F87776" w:rsidRPr="00F7163D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63D" w:rsidRDefault="00F7163D" w:rsidP="004845EA">
      <w:r>
        <w:separator/>
      </w:r>
    </w:p>
  </w:endnote>
  <w:endnote w:type="continuationSeparator" w:id="1">
    <w:p w:rsidR="00F7163D" w:rsidRDefault="00F7163D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-Bold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3D" w:rsidRDefault="00FD4C6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7163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7163D" w:rsidRDefault="00F7163D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3D" w:rsidRDefault="00FD4C6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7163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D6208">
      <w:rPr>
        <w:rStyle w:val="Numerstrony"/>
        <w:noProof/>
      </w:rPr>
      <w:t>1</w:t>
    </w:r>
    <w:r>
      <w:rPr>
        <w:rStyle w:val="Numerstrony"/>
      </w:rPr>
      <w:fldChar w:fldCharType="end"/>
    </w:r>
  </w:p>
  <w:p w:rsidR="00F7163D" w:rsidRPr="00A208F1" w:rsidRDefault="00F7163D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podpis elektroniczny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63D" w:rsidRDefault="00F7163D" w:rsidP="004845EA">
      <w:r>
        <w:separator/>
      </w:r>
    </w:p>
  </w:footnote>
  <w:footnote w:type="continuationSeparator" w:id="1">
    <w:p w:rsidR="00F7163D" w:rsidRDefault="00F7163D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3D" w:rsidRDefault="00F7163D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F7163D" w:rsidRPr="001F32C3" w:rsidRDefault="00F7163D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7F7D"/>
    <w:rsid w:val="000E4529"/>
    <w:rsid w:val="000F6112"/>
    <w:rsid w:val="00115400"/>
    <w:rsid w:val="00116786"/>
    <w:rsid w:val="00157765"/>
    <w:rsid w:val="001A3016"/>
    <w:rsid w:val="001B6A27"/>
    <w:rsid w:val="001D3DA9"/>
    <w:rsid w:val="001D5CE1"/>
    <w:rsid w:val="001D6208"/>
    <w:rsid w:val="0020160C"/>
    <w:rsid w:val="00222F93"/>
    <w:rsid w:val="0028328C"/>
    <w:rsid w:val="0029780E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3E4AE6"/>
    <w:rsid w:val="00411422"/>
    <w:rsid w:val="00434DDA"/>
    <w:rsid w:val="004369F7"/>
    <w:rsid w:val="004428E3"/>
    <w:rsid w:val="004845EA"/>
    <w:rsid w:val="004B0CC1"/>
    <w:rsid w:val="004B4B63"/>
    <w:rsid w:val="004E2D32"/>
    <w:rsid w:val="004F60B4"/>
    <w:rsid w:val="00545413"/>
    <w:rsid w:val="00587E4C"/>
    <w:rsid w:val="005B28BD"/>
    <w:rsid w:val="005D7755"/>
    <w:rsid w:val="00600368"/>
    <w:rsid w:val="006030CC"/>
    <w:rsid w:val="006848E7"/>
    <w:rsid w:val="006922CA"/>
    <w:rsid w:val="006E12D2"/>
    <w:rsid w:val="00762EAA"/>
    <w:rsid w:val="00791DD0"/>
    <w:rsid w:val="007A253C"/>
    <w:rsid w:val="007A6BB7"/>
    <w:rsid w:val="007B78B4"/>
    <w:rsid w:val="007E1FB8"/>
    <w:rsid w:val="00836C82"/>
    <w:rsid w:val="00854B8D"/>
    <w:rsid w:val="008642E3"/>
    <w:rsid w:val="008845A7"/>
    <w:rsid w:val="00893E37"/>
    <w:rsid w:val="008B0555"/>
    <w:rsid w:val="008E2A03"/>
    <w:rsid w:val="009077B6"/>
    <w:rsid w:val="009348A9"/>
    <w:rsid w:val="009375BB"/>
    <w:rsid w:val="009573C1"/>
    <w:rsid w:val="00996C96"/>
    <w:rsid w:val="009B4A03"/>
    <w:rsid w:val="009C28EE"/>
    <w:rsid w:val="009D3056"/>
    <w:rsid w:val="009D3148"/>
    <w:rsid w:val="00A81DC7"/>
    <w:rsid w:val="00AD0C91"/>
    <w:rsid w:val="00AF2877"/>
    <w:rsid w:val="00B15658"/>
    <w:rsid w:val="00B76377"/>
    <w:rsid w:val="00BA4F22"/>
    <w:rsid w:val="00BC2D44"/>
    <w:rsid w:val="00C375C6"/>
    <w:rsid w:val="00C672D0"/>
    <w:rsid w:val="00C7558F"/>
    <w:rsid w:val="00C923AC"/>
    <w:rsid w:val="00CB1025"/>
    <w:rsid w:val="00CB3CB7"/>
    <w:rsid w:val="00CE591B"/>
    <w:rsid w:val="00D32CB9"/>
    <w:rsid w:val="00D4323E"/>
    <w:rsid w:val="00D4705E"/>
    <w:rsid w:val="00D4776A"/>
    <w:rsid w:val="00DF2AF1"/>
    <w:rsid w:val="00DF488C"/>
    <w:rsid w:val="00DF6DBA"/>
    <w:rsid w:val="00DF71DF"/>
    <w:rsid w:val="00E05144"/>
    <w:rsid w:val="00E50CD1"/>
    <w:rsid w:val="00E53A8E"/>
    <w:rsid w:val="00E56F64"/>
    <w:rsid w:val="00E66915"/>
    <w:rsid w:val="00E92C2F"/>
    <w:rsid w:val="00E94A1F"/>
    <w:rsid w:val="00E96A35"/>
    <w:rsid w:val="00EC36D0"/>
    <w:rsid w:val="00F2610F"/>
    <w:rsid w:val="00F50B2F"/>
    <w:rsid w:val="00F7163D"/>
    <w:rsid w:val="00F87776"/>
    <w:rsid w:val="00F9150E"/>
    <w:rsid w:val="00FC6728"/>
    <w:rsid w:val="00FD4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A4F22"/>
    <w:pPr>
      <w:autoSpaceDN/>
      <w:spacing w:before="53"/>
      <w:ind w:left="36"/>
      <w:textAlignment w:val="auto"/>
    </w:pPr>
    <w:rPr>
      <w:rFonts w:ascii="Arial MT" w:eastAsia="Arial MT" w:hAnsi="Arial MT" w:cs="Arial MT"/>
      <w:ker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CB3CB7"/>
    <w:pPr>
      <w:widowControl/>
      <w:suppressAutoHyphens w:val="0"/>
      <w:autoSpaceDN/>
      <w:spacing w:before="100" w:beforeAutospacing="1" w:after="142" w:line="276" w:lineRule="auto"/>
      <w:textAlignment w:val="auto"/>
    </w:pPr>
    <w:rPr>
      <w:rFonts w:eastAsia="Times New Roman" w:cs="Times New Roman"/>
      <w:kern w:val="0"/>
      <w:lang w:eastAsia="pl-PL"/>
    </w:rPr>
  </w:style>
  <w:style w:type="paragraph" w:customStyle="1" w:styleId="western">
    <w:name w:val="western"/>
    <w:basedOn w:val="Normalny"/>
    <w:rsid w:val="00CB3CB7"/>
    <w:pPr>
      <w:widowControl/>
      <w:suppressAutoHyphens w:val="0"/>
      <w:autoSpaceDN/>
      <w:spacing w:before="100" w:beforeAutospacing="1" w:after="142" w:line="276" w:lineRule="auto"/>
      <w:textAlignment w:val="auto"/>
    </w:pPr>
    <w:rPr>
      <w:rFonts w:ascii="Liberation Serif" w:eastAsia="Times New Roman" w:hAnsi="Liberation Serif" w:cs="Liberation Serif"/>
      <w:kern w:val="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820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2025-05-26T09:04:00Z</cp:lastPrinted>
  <dcterms:created xsi:type="dcterms:W3CDTF">2026-04-21T07:24:00Z</dcterms:created>
  <dcterms:modified xsi:type="dcterms:W3CDTF">2026-04-21T07:24:00Z</dcterms:modified>
</cp:coreProperties>
</file>