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EF6403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EF6403" w:rsidP="00EF6403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9579985" r:id="rId10"/>
              </w:pict>
            </w:r>
          </w:p>
          <w:p w:rsidR="002E3918" w:rsidRDefault="002E3918" w:rsidP="00EF6403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F6403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F6403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EF6403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BC5D63">
        <w:rPr>
          <w:rFonts w:ascii="Arial" w:eastAsia="Arial" w:hAnsi="Arial" w:cs="Arial"/>
        </w:rPr>
        <w:t>30</w:t>
      </w:r>
      <w:r w:rsidR="009B7FEA">
        <w:rPr>
          <w:rFonts w:ascii="Arial" w:eastAsia="Arial" w:hAnsi="Arial" w:cs="Arial"/>
        </w:rPr>
        <w:t>.0</w:t>
      </w:r>
      <w:r w:rsidR="00BC5D63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9B7FEA" w:rsidRPr="009B7FEA">
        <w:rPr>
          <w:rFonts w:ascii="Arial Narrow" w:hAnsi="Arial Narrow"/>
          <w:b/>
        </w:rPr>
        <w:t xml:space="preserve"> </w:t>
      </w:r>
      <w:r w:rsidR="00EF6403">
        <w:rPr>
          <w:rFonts w:ascii="Arial Narrow" w:hAnsi="Arial Narrow"/>
          <w:b/>
        </w:rPr>
        <w:t>467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0F7A9D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15380F" w:rsidRDefault="00B90AEA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bookmarkStart w:id="0" w:name="_GoBack"/>
      <w:r w:rsidRPr="00BC5D63">
        <w:rPr>
          <w:rFonts w:ascii="Arial" w:hAnsi="Arial" w:cs="Arial"/>
          <w:b/>
          <w:color w:val="4F81BD" w:themeColor="accent1"/>
        </w:rPr>
        <w:t xml:space="preserve">Naprawa </w:t>
      </w:r>
      <w:r w:rsidR="000F7A9D">
        <w:rPr>
          <w:rFonts w:ascii="Arial" w:hAnsi="Arial" w:cs="Arial"/>
          <w:b/>
          <w:color w:val="4F81BD" w:themeColor="accent1"/>
        </w:rPr>
        <w:t xml:space="preserve">po diagnostyce </w:t>
      </w:r>
      <w:r w:rsidR="00BC5D63">
        <w:rPr>
          <w:rFonts w:ascii="Arial" w:hAnsi="Arial" w:cs="Arial"/>
          <w:b/>
          <w:color w:val="4F81BD" w:themeColor="accent1"/>
        </w:rPr>
        <w:t xml:space="preserve">optyk i </w:t>
      </w:r>
      <w:r w:rsidR="006A21D2" w:rsidRPr="00BC5D63">
        <w:rPr>
          <w:rFonts w:ascii="Arial" w:hAnsi="Arial" w:cs="Arial"/>
          <w:b/>
          <w:color w:val="4F81BD" w:themeColor="accent1"/>
        </w:rPr>
        <w:t>narzędzi</w:t>
      </w:r>
      <w:r w:rsidR="00BC5D63">
        <w:rPr>
          <w:rFonts w:ascii="Arial" w:hAnsi="Arial" w:cs="Arial"/>
          <w:b/>
          <w:color w:val="4F81BD" w:themeColor="accent1"/>
        </w:rPr>
        <w:t xml:space="preserve"> chirurgicznych</w:t>
      </w:r>
      <w:bookmarkEnd w:id="0"/>
      <w:r>
        <w:rPr>
          <w:rFonts w:ascii="Arial" w:hAnsi="Arial" w:cs="Arial"/>
          <w:sz w:val="22"/>
          <w:szCs w:val="22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Pr="00BC5D63" w:rsidRDefault="00B90AEA" w:rsidP="00BC5D63">
      <w:pPr>
        <w:pStyle w:val="Akapitzlist"/>
        <w:spacing w:line="360" w:lineRule="auto"/>
        <w:ind w:left="426" w:right="-428"/>
        <w:rPr>
          <w:rFonts w:ascii="Arial" w:hAnsi="Arial" w:cs="Arial"/>
          <w:b/>
          <w:color w:val="4F81BD" w:themeColor="accent1"/>
        </w:rPr>
      </w:pPr>
      <w:r w:rsidRPr="00BC5D6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0F7A9D" w:rsidRPr="00BC5D63">
        <w:rPr>
          <w:rFonts w:ascii="Arial" w:hAnsi="Arial" w:cs="Arial"/>
          <w:b/>
          <w:color w:val="4F81BD" w:themeColor="accent1"/>
        </w:rPr>
        <w:t xml:space="preserve">Naprawa </w:t>
      </w:r>
      <w:r w:rsidR="000F7A9D">
        <w:rPr>
          <w:rFonts w:ascii="Arial" w:hAnsi="Arial" w:cs="Arial"/>
          <w:b/>
          <w:color w:val="4F81BD" w:themeColor="accent1"/>
        </w:rPr>
        <w:t xml:space="preserve">po diagnostyce optyk i </w:t>
      </w:r>
      <w:r w:rsidR="000F7A9D" w:rsidRPr="00BC5D63">
        <w:rPr>
          <w:rFonts w:ascii="Arial" w:hAnsi="Arial" w:cs="Arial"/>
          <w:b/>
          <w:color w:val="4F81BD" w:themeColor="accent1"/>
        </w:rPr>
        <w:t>narzędzi</w:t>
      </w:r>
      <w:r w:rsidR="000F7A9D">
        <w:rPr>
          <w:rFonts w:ascii="Arial" w:hAnsi="Arial" w:cs="Arial"/>
          <w:b/>
          <w:color w:val="4F81BD" w:themeColor="accent1"/>
        </w:rPr>
        <w:t xml:space="preserve"> chirurgicznych</w:t>
      </w:r>
      <w:r w:rsidRPr="00BC5D63">
        <w:rPr>
          <w:rFonts w:ascii="Arial" w:hAnsi="Arial" w:cs="Arial"/>
          <w:b/>
          <w:color w:val="4F81BD" w:themeColor="accent1"/>
        </w:rPr>
        <w:t>:</w:t>
      </w:r>
    </w:p>
    <w:p w:rsidR="006A21D2" w:rsidRDefault="006A21D2" w:rsidP="00BC5D63">
      <w:pPr>
        <w:pStyle w:val="Akapitzlist"/>
        <w:spacing w:line="360" w:lineRule="auto"/>
        <w:ind w:left="426" w:right="-428"/>
        <w:rPr>
          <w:rFonts w:ascii="Arial" w:hAnsi="Arial" w:cs="Arial"/>
          <w:b/>
          <w:color w:val="4F81BD" w:themeColor="accent1"/>
        </w:rPr>
      </w:pPr>
      <w:r w:rsidRPr="00BC5D63">
        <w:rPr>
          <w:rFonts w:ascii="Arial" w:hAnsi="Arial" w:cs="Arial"/>
          <w:b/>
          <w:color w:val="548DD4" w:themeColor="text2" w:themeTint="99"/>
        </w:rPr>
        <w:t>Pkt.</w:t>
      </w:r>
      <w:r w:rsidRPr="00BC5D63">
        <w:rPr>
          <w:rFonts w:ascii="Arial" w:hAnsi="Arial" w:cs="Arial"/>
          <w:b/>
          <w:color w:val="4F81BD" w:themeColor="accent1"/>
        </w:rPr>
        <w:t xml:space="preserve"> 1</w:t>
      </w:r>
      <w:r w:rsidR="00BC5D63">
        <w:rPr>
          <w:rFonts w:ascii="Arial" w:hAnsi="Arial" w:cs="Arial"/>
          <w:b/>
          <w:color w:val="4F81BD" w:themeColor="accent1"/>
        </w:rPr>
        <w:t>. OPTYKA HOPKINS 26210BA,</w:t>
      </w:r>
      <w:r w:rsidRPr="00BC5D63">
        <w:rPr>
          <w:rFonts w:ascii="Arial" w:hAnsi="Arial" w:cs="Arial"/>
          <w:b/>
          <w:color w:val="4F81BD" w:themeColor="accent1"/>
        </w:rPr>
        <w:t xml:space="preserve"> SN:</w:t>
      </w:r>
      <w:r w:rsidR="00BC5D63" w:rsidRPr="00BC5D63">
        <w:rPr>
          <w:rFonts w:ascii="Arial" w:hAnsi="Arial" w:cs="Arial"/>
          <w:b/>
          <w:color w:val="4F81BD" w:themeColor="accent1"/>
        </w:rPr>
        <w:t xml:space="preserve"> </w:t>
      </w:r>
      <w:r w:rsidR="00BC5D63">
        <w:rPr>
          <w:rFonts w:ascii="Arial" w:hAnsi="Arial" w:cs="Arial"/>
          <w:b/>
          <w:color w:val="4F81BD" w:themeColor="accent1"/>
        </w:rPr>
        <w:t>120C86 – zamglona na godz. 12</w:t>
      </w:r>
      <w:r w:rsidRPr="00BC5D63">
        <w:rPr>
          <w:rFonts w:ascii="Arial" w:hAnsi="Arial" w:cs="Arial"/>
          <w:b/>
          <w:color w:val="4F81BD" w:themeColor="accent1"/>
        </w:rPr>
        <w:t>;</w:t>
      </w:r>
    </w:p>
    <w:p w:rsidR="00D959A7" w:rsidRPr="00BC5D63" w:rsidRDefault="00D959A7" w:rsidP="00D959A7">
      <w:pPr>
        <w:pStyle w:val="Akapitzlist"/>
        <w:spacing w:line="360" w:lineRule="auto"/>
        <w:ind w:left="851" w:right="-428" w:hanging="425"/>
        <w:rPr>
          <w:rFonts w:ascii="Arial" w:hAnsi="Arial" w:cs="Arial"/>
          <w:b/>
          <w:color w:val="4F81BD" w:themeColor="accent1"/>
        </w:rPr>
      </w:pPr>
      <w:r w:rsidRPr="00BC5D63">
        <w:rPr>
          <w:rFonts w:ascii="Arial" w:hAnsi="Arial" w:cs="Arial"/>
          <w:b/>
          <w:color w:val="548DD4" w:themeColor="text2" w:themeTint="99"/>
        </w:rPr>
        <w:t>Pkt.</w:t>
      </w:r>
      <w:r w:rsidRPr="00BC5D63">
        <w:rPr>
          <w:rFonts w:ascii="Arial" w:hAnsi="Arial" w:cs="Arial"/>
          <w:b/>
          <w:color w:val="4F81BD" w:themeColor="accent1"/>
        </w:rPr>
        <w:t xml:space="preserve"> </w:t>
      </w:r>
      <w:r>
        <w:rPr>
          <w:rFonts w:ascii="Arial" w:hAnsi="Arial" w:cs="Arial"/>
          <w:b/>
          <w:color w:val="4F81BD" w:themeColor="accent1"/>
        </w:rPr>
        <w:t xml:space="preserve">2. OPTYKA Karol </w:t>
      </w:r>
      <w:proofErr w:type="spellStart"/>
      <w:r>
        <w:rPr>
          <w:rFonts w:ascii="Arial" w:hAnsi="Arial" w:cs="Arial"/>
          <w:b/>
          <w:color w:val="4F81BD" w:themeColor="accent1"/>
        </w:rPr>
        <w:t>Storz</w:t>
      </w:r>
      <w:proofErr w:type="spellEnd"/>
      <w:r>
        <w:rPr>
          <w:rFonts w:ascii="Arial" w:hAnsi="Arial" w:cs="Arial"/>
          <w:b/>
          <w:color w:val="4F81BD" w:themeColor="accent1"/>
        </w:rPr>
        <w:t xml:space="preserve"> 26120BA,</w:t>
      </w:r>
      <w:r w:rsidRPr="00BC5D63">
        <w:rPr>
          <w:rFonts w:ascii="Arial" w:hAnsi="Arial" w:cs="Arial"/>
          <w:b/>
          <w:color w:val="4F81BD" w:themeColor="accent1"/>
        </w:rPr>
        <w:t xml:space="preserve"> SN: </w:t>
      </w:r>
      <w:r>
        <w:rPr>
          <w:rFonts w:ascii="Arial" w:hAnsi="Arial" w:cs="Arial"/>
          <w:b/>
          <w:color w:val="4F81BD" w:themeColor="accent1"/>
        </w:rPr>
        <w:t>120GAV – zamglony obraz</w:t>
      </w:r>
      <w:r w:rsidRPr="00BC5D63">
        <w:rPr>
          <w:rFonts w:ascii="Arial" w:hAnsi="Arial" w:cs="Arial"/>
          <w:b/>
          <w:color w:val="4F81BD" w:themeColor="accent1"/>
        </w:rPr>
        <w:t>;</w:t>
      </w:r>
    </w:p>
    <w:p w:rsidR="006A21D2" w:rsidRPr="00BC5D63" w:rsidRDefault="006A21D2" w:rsidP="00BC5D63">
      <w:pPr>
        <w:pStyle w:val="Akapitzlist"/>
        <w:spacing w:line="360" w:lineRule="auto"/>
        <w:ind w:left="1134" w:right="-428" w:hanging="708"/>
        <w:rPr>
          <w:rFonts w:ascii="Arial" w:hAnsi="Arial" w:cs="Arial"/>
          <w:b/>
          <w:color w:val="4F81BD" w:themeColor="accent1"/>
        </w:rPr>
      </w:pPr>
      <w:r w:rsidRPr="00BC5D63">
        <w:rPr>
          <w:rFonts w:ascii="Arial" w:hAnsi="Arial" w:cs="Arial"/>
          <w:b/>
          <w:color w:val="548DD4" w:themeColor="text2" w:themeTint="99"/>
        </w:rPr>
        <w:t>Pkt.</w:t>
      </w:r>
      <w:r w:rsidRPr="00BC5D63">
        <w:rPr>
          <w:rFonts w:ascii="Arial" w:hAnsi="Arial" w:cs="Arial"/>
          <w:b/>
          <w:color w:val="4F81BD" w:themeColor="accent1"/>
        </w:rPr>
        <w:t xml:space="preserve"> </w:t>
      </w:r>
      <w:r w:rsidR="00D959A7">
        <w:rPr>
          <w:rFonts w:ascii="Arial" w:hAnsi="Arial" w:cs="Arial"/>
          <w:b/>
          <w:color w:val="4F81BD" w:themeColor="accent1"/>
        </w:rPr>
        <w:t>3</w:t>
      </w:r>
      <w:r w:rsidRPr="00BC5D63">
        <w:rPr>
          <w:rFonts w:ascii="Arial" w:hAnsi="Arial" w:cs="Arial"/>
          <w:b/>
          <w:color w:val="4F81BD" w:themeColor="accent1"/>
        </w:rPr>
        <w:t xml:space="preserve">. </w:t>
      </w:r>
      <w:proofErr w:type="spellStart"/>
      <w:r w:rsidR="00BC5D63">
        <w:rPr>
          <w:rFonts w:ascii="Arial" w:hAnsi="Arial" w:cs="Arial"/>
          <w:b/>
          <w:color w:val="4F81BD" w:themeColor="accent1"/>
        </w:rPr>
        <w:t>Odgryzacz</w:t>
      </w:r>
      <w:proofErr w:type="spellEnd"/>
      <w:r w:rsidR="00BC5D63">
        <w:rPr>
          <w:rFonts w:ascii="Arial" w:hAnsi="Arial" w:cs="Arial"/>
          <w:b/>
          <w:color w:val="4F81BD" w:themeColor="accent1"/>
        </w:rPr>
        <w:t xml:space="preserve"> kostny typu KERRISON FK902R</w:t>
      </w:r>
      <w:r w:rsidRPr="00BC5D63">
        <w:rPr>
          <w:rFonts w:ascii="Arial" w:hAnsi="Arial" w:cs="Arial"/>
          <w:b/>
          <w:color w:val="4F81BD" w:themeColor="accent1"/>
        </w:rPr>
        <w:t xml:space="preserve">, </w:t>
      </w:r>
      <w:r w:rsidR="00BC5D63">
        <w:rPr>
          <w:rFonts w:ascii="Arial" w:hAnsi="Arial" w:cs="Arial"/>
          <w:b/>
          <w:color w:val="4F81BD" w:themeColor="accent1"/>
        </w:rPr>
        <w:t xml:space="preserve">4951, </w:t>
      </w:r>
      <w:r w:rsidRPr="00BC5D63">
        <w:rPr>
          <w:rFonts w:ascii="Arial" w:hAnsi="Arial" w:cs="Arial"/>
          <w:b/>
          <w:color w:val="4F81BD" w:themeColor="accent1"/>
        </w:rPr>
        <w:t>SN:</w:t>
      </w:r>
      <w:r w:rsidR="00BC5D63">
        <w:rPr>
          <w:rFonts w:ascii="Arial" w:hAnsi="Arial" w:cs="Arial"/>
          <w:b/>
          <w:color w:val="4F81BD" w:themeColor="accent1"/>
        </w:rPr>
        <w:t>A06140 - wyszczerbiony</w:t>
      </w:r>
      <w:r w:rsidRPr="00BC5D63">
        <w:rPr>
          <w:rFonts w:ascii="Arial" w:hAnsi="Arial" w:cs="Arial"/>
          <w:b/>
          <w:color w:val="4F81BD" w:themeColor="accent1"/>
        </w:rPr>
        <w:t>;</w:t>
      </w:r>
    </w:p>
    <w:p w:rsidR="006A21D2" w:rsidRPr="00BC5D63" w:rsidRDefault="006A21D2" w:rsidP="00BC5D63">
      <w:pPr>
        <w:pStyle w:val="Akapitzlist"/>
        <w:spacing w:line="360" w:lineRule="auto"/>
        <w:ind w:left="426" w:right="-428"/>
        <w:rPr>
          <w:rFonts w:ascii="Arial" w:hAnsi="Arial" w:cs="Arial"/>
          <w:b/>
          <w:color w:val="4F81BD" w:themeColor="accent1"/>
        </w:rPr>
      </w:pPr>
      <w:r w:rsidRPr="00BC5D63">
        <w:rPr>
          <w:rFonts w:ascii="Arial" w:hAnsi="Arial" w:cs="Arial"/>
          <w:b/>
          <w:color w:val="548DD4" w:themeColor="text2" w:themeTint="99"/>
        </w:rPr>
        <w:t>Pkt.</w:t>
      </w:r>
      <w:r w:rsidR="005868EF" w:rsidRPr="00BC5D63">
        <w:rPr>
          <w:rFonts w:ascii="Arial" w:hAnsi="Arial" w:cs="Arial"/>
          <w:b/>
          <w:color w:val="548DD4" w:themeColor="text2" w:themeTint="99"/>
        </w:rPr>
        <w:t xml:space="preserve"> </w:t>
      </w:r>
      <w:r w:rsidR="00D959A7">
        <w:rPr>
          <w:rFonts w:ascii="Arial" w:hAnsi="Arial" w:cs="Arial"/>
          <w:b/>
          <w:color w:val="548DD4" w:themeColor="text2" w:themeTint="99"/>
        </w:rPr>
        <w:t>4</w:t>
      </w:r>
      <w:r w:rsidRPr="00BC5D63">
        <w:rPr>
          <w:rFonts w:ascii="Arial" w:hAnsi="Arial" w:cs="Arial"/>
          <w:b/>
          <w:color w:val="548DD4" w:themeColor="text2" w:themeTint="99"/>
        </w:rPr>
        <w:t xml:space="preserve">. </w:t>
      </w:r>
      <w:r w:rsidR="00BC5D63">
        <w:rPr>
          <w:rFonts w:ascii="Arial" w:hAnsi="Arial" w:cs="Arial"/>
          <w:b/>
          <w:color w:val="4F81BD" w:themeColor="accent1"/>
        </w:rPr>
        <w:t xml:space="preserve">Nożyczki laparoskopowe </w:t>
      </w:r>
      <w:proofErr w:type="spellStart"/>
      <w:r w:rsidR="00BC5D63">
        <w:rPr>
          <w:rFonts w:ascii="Arial" w:hAnsi="Arial" w:cs="Arial"/>
          <w:b/>
          <w:color w:val="4F81BD" w:themeColor="accent1"/>
        </w:rPr>
        <w:t>Aesculap</w:t>
      </w:r>
      <w:proofErr w:type="spellEnd"/>
      <w:r w:rsidRPr="00BC5D63">
        <w:rPr>
          <w:rFonts w:ascii="Arial" w:hAnsi="Arial" w:cs="Arial"/>
          <w:b/>
          <w:color w:val="4F81BD" w:themeColor="accent1"/>
        </w:rPr>
        <w:t xml:space="preserve">, </w:t>
      </w:r>
      <w:r w:rsidR="00BC5D63">
        <w:rPr>
          <w:rFonts w:ascii="Arial" w:hAnsi="Arial" w:cs="Arial"/>
          <w:b/>
          <w:color w:val="4F81BD" w:themeColor="accent1"/>
        </w:rPr>
        <w:t>PO603R</w:t>
      </w:r>
      <w:r w:rsidR="005868EF" w:rsidRPr="00BC5D63">
        <w:rPr>
          <w:rFonts w:ascii="Arial" w:hAnsi="Arial" w:cs="Arial"/>
          <w:b/>
          <w:color w:val="4F81BD" w:themeColor="accent1"/>
        </w:rPr>
        <w:t>;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9B3BB5">
        <w:rPr>
          <w:rFonts w:ascii="Arial" w:hAnsi="Arial" w:cs="Arial"/>
          <w:b/>
          <w:color w:val="000000" w:themeColor="text1"/>
        </w:rPr>
        <w:t>21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roboczych</w:t>
      </w:r>
      <w:r w:rsidR="00563BD3" w:rsidRPr="00002DD5">
        <w:rPr>
          <w:rFonts w:ascii="Arial" w:hAnsi="Arial" w:cs="Arial"/>
          <w:b/>
          <w:color w:val="C00000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Gwarancja: min. 6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lastRenderedPageBreak/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547086">
        <w:rPr>
          <w:rFonts w:ascii="Arial" w:hAnsi="Arial" w:cs="Arial"/>
          <w:b/>
        </w:rPr>
        <w:t>07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547086">
        <w:rPr>
          <w:rFonts w:ascii="Arial" w:hAnsi="Arial" w:cs="Arial"/>
          <w:b/>
        </w:rPr>
        <w:t>5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1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1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Pr="009B7FEA">
        <w:rPr>
          <w:rFonts w:ascii="Arial Narrow" w:hAnsi="Arial Narrow"/>
          <w:b/>
        </w:rPr>
        <w:t xml:space="preserve"> </w:t>
      </w:r>
      <w:r w:rsidR="00BF6D7A">
        <w:rPr>
          <w:rFonts w:ascii="Arial Narrow" w:hAnsi="Arial Narrow"/>
          <w:b/>
        </w:rPr>
        <w:t>467</w:t>
      </w:r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0F7A9D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Default="000F7A9D" w:rsidP="00030064">
      <w:pPr>
        <w:spacing w:line="360" w:lineRule="auto"/>
        <w:ind w:left="142" w:right="-12"/>
        <w:rPr>
          <w:rFonts w:ascii="Arial" w:hAnsi="Arial" w:cs="Arial"/>
          <w:sz w:val="22"/>
          <w:szCs w:val="22"/>
        </w:rPr>
      </w:pPr>
      <w:r w:rsidRPr="00BC5D63">
        <w:rPr>
          <w:rFonts w:ascii="Arial" w:hAnsi="Arial" w:cs="Arial"/>
          <w:b/>
          <w:color w:val="4F81BD" w:themeColor="accent1"/>
        </w:rPr>
        <w:t xml:space="preserve">Naprawa </w:t>
      </w:r>
      <w:r>
        <w:rPr>
          <w:rFonts w:ascii="Arial" w:hAnsi="Arial" w:cs="Arial"/>
          <w:b/>
          <w:color w:val="4F81BD" w:themeColor="accent1"/>
        </w:rPr>
        <w:t xml:space="preserve">po diagnostyce optyk i </w:t>
      </w:r>
      <w:r w:rsidRPr="00BC5D63">
        <w:rPr>
          <w:rFonts w:ascii="Arial" w:hAnsi="Arial" w:cs="Arial"/>
          <w:b/>
          <w:color w:val="4F81BD" w:themeColor="accent1"/>
        </w:rPr>
        <w:t>narzędzi</w:t>
      </w:r>
      <w:r>
        <w:rPr>
          <w:rFonts w:ascii="Arial" w:hAnsi="Arial" w:cs="Arial"/>
          <w:b/>
          <w:color w:val="4F81BD" w:themeColor="accent1"/>
        </w:rPr>
        <w:t xml:space="preserve"> chirurgicznych</w:t>
      </w:r>
      <w:r w:rsidR="009B3BB5">
        <w:rPr>
          <w:rFonts w:ascii="Arial" w:hAnsi="Arial" w:cs="Arial"/>
          <w:b/>
          <w:color w:val="4F81BD" w:themeColor="accent1"/>
          <w:sz w:val="22"/>
          <w:szCs w:val="22"/>
        </w:rPr>
        <w:t>:</w:t>
      </w:r>
    </w:p>
    <w:p w:rsidR="00547086" w:rsidRPr="00BC5D63" w:rsidRDefault="009B3BB5" w:rsidP="000F7A9D">
      <w:pPr>
        <w:pStyle w:val="Akapitzlist"/>
        <w:spacing w:line="360" w:lineRule="auto"/>
        <w:ind w:left="142" w:right="-428"/>
        <w:rPr>
          <w:rFonts w:ascii="Arial" w:hAnsi="Arial" w:cs="Arial"/>
          <w:b/>
          <w:color w:val="4F81BD" w:themeColor="accent1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0F7A9D" w:rsidRPr="00BC5D63">
        <w:rPr>
          <w:rFonts w:ascii="Arial" w:hAnsi="Arial" w:cs="Arial"/>
          <w:b/>
          <w:color w:val="4F81BD" w:themeColor="accent1"/>
        </w:rPr>
        <w:t xml:space="preserve">Naprawa </w:t>
      </w:r>
      <w:r w:rsidR="000F7A9D">
        <w:rPr>
          <w:rFonts w:ascii="Arial" w:hAnsi="Arial" w:cs="Arial"/>
          <w:b/>
          <w:color w:val="4F81BD" w:themeColor="accent1"/>
        </w:rPr>
        <w:t xml:space="preserve">po diagnostyce optyk i </w:t>
      </w:r>
      <w:r w:rsidR="000F7A9D" w:rsidRPr="00BC5D63">
        <w:rPr>
          <w:rFonts w:ascii="Arial" w:hAnsi="Arial" w:cs="Arial"/>
          <w:b/>
          <w:color w:val="4F81BD" w:themeColor="accent1"/>
        </w:rPr>
        <w:t>narzędzi</w:t>
      </w:r>
      <w:r w:rsidR="000F7A9D">
        <w:rPr>
          <w:rFonts w:ascii="Arial" w:hAnsi="Arial" w:cs="Arial"/>
          <w:b/>
          <w:color w:val="4F81BD" w:themeColor="accent1"/>
        </w:rPr>
        <w:t xml:space="preserve"> chirurgicznych</w:t>
      </w:r>
      <w:r w:rsidR="00547086" w:rsidRPr="00BC5D63">
        <w:rPr>
          <w:rFonts w:ascii="Arial" w:hAnsi="Arial" w:cs="Arial"/>
          <w:b/>
          <w:color w:val="4F81BD" w:themeColor="accent1"/>
        </w:rPr>
        <w:t>:</w:t>
      </w:r>
    </w:p>
    <w:p w:rsidR="00547086" w:rsidRDefault="00547086" w:rsidP="000F7A9D">
      <w:pPr>
        <w:pStyle w:val="Akapitzlist"/>
        <w:spacing w:line="360" w:lineRule="auto"/>
        <w:ind w:left="851" w:right="-428" w:hanging="425"/>
        <w:rPr>
          <w:rFonts w:ascii="Arial" w:hAnsi="Arial" w:cs="Arial"/>
          <w:b/>
          <w:color w:val="4F81BD" w:themeColor="accent1"/>
        </w:rPr>
      </w:pPr>
      <w:r w:rsidRPr="00BC5D63">
        <w:rPr>
          <w:rFonts w:ascii="Arial" w:hAnsi="Arial" w:cs="Arial"/>
          <w:b/>
          <w:color w:val="548DD4" w:themeColor="text2" w:themeTint="99"/>
        </w:rPr>
        <w:t>Pkt.</w:t>
      </w:r>
      <w:r w:rsidRPr="00BC5D63">
        <w:rPr>
          <w:rFonts w:ascii="Arial" w:hAnsi="Arial" w:cs="Arial"/>
          <w:b/>
          <w:color w:val="4F81BD" w:themeColor="accent1"/>
        </w:rPr>
        <w:t xml:space="preserve"> 1</w:t>
      </w:r>
      <w:r>
        <w:rPr>
          <w:rFonts w:ascii="Arial" w:hAnsi="Arial" w:cs="Arial"/>
          <w:b/>
          <w:color w:val="4F81BD" w:themeColor="accent1"/>
        </w:rPr>
        <w:t>. OPTYKA HOPKINS 26210BA,</w:t>
      </w:r>
      <w:r w:rsidRPr="00BC5D63">
        <w:rPr>
          <w:rFonts w:ascii="Arial" w:hAnsi="Arial" w:cs="Arial"/>
          <w:b/>
          <w:color w:val="4F81BD" w:themeColor="accent1"/>
        </w:rPr>
        <w:t xml:space="preserve"> SN: </w:t>
      </w:r>
      <w:r>
        <w:rPr>
          <w:rFonts w:ascii="Arial" w:hAnsi="Arial" w:cs="Arial"/>
          <w:b/>
          <w:color w:val="4F81BD" w:themeColor="accent1"/>
        </w:rPr>
        <w:t>120C86 – zamglona na godz. 12</w:t>
      </w:r>
      <w:r w:rsidRPr="00BC5D63">
        <w:rPr>
          <w:rFonts w:ascii="Arial" w:hAnsi="Arial" w:cs="Arial"/>
          <w:b/>
          <w:color w:val="4F81BD" w:themeColor="accent1"/>
        </w:rPr>
        <w:t>;</w:t>
      </w:r>
    </w:p>
    <w:p w:rsidR="00D959A7" w:rsidRPr="00BC5D63" w:rsidRDefault="00D959A7" w:rsidP="000F7A9D">
      <w:pPr>
        <w:pStyle w:val="Akapitzlist"/>
        <w:spacing w:line="360" w:lineRule="auto"/>
        <w:ind w:left="851" w:right="-428" w:hanging="425"/>
        <w:rPr>
          <w:rFonts w:ascii="Arial" w:hAnsi="Arial" w:cs="Arial"/>
          <w:b/>
          <w:color w:val="4F81BD" w:themeColor="accent1"/>
        </w:rPr>
      </w:pPr>
      <w:r w:rsidRPr="00BC5D63">
        <w:rPr>
          <w:rFonts w:ascii="Arial" w:hAnsi="Arial" w:cs="Arial"/>
          <w:b/>
          <w:color w:val="548DD4" w:themeColor="text2" w:themeTint="99"/>
        </w:rPr>
        <w:t>Pkt.</w:t>
      </w:r>
      <w:r w:rsidRPr="00BC5D63">
        <w:rPr>
          <w:rFonts w:ascii="Arial" w:hAnsi="Arial" w:cs="Arial"/>
          <w:b/>
          <w:color w:val="4F81BD" w:themeColor="accent1"/>
        </w:rPr>
        <w:t xml:space="preserve"> </w:t>
      </w:r>
      <w:r>
        <w:rPr>
          <w:rFonts w:ascii="Arial" w:hAnsi="Arial" w:cs="Arial"/>
          <w:b/>
          <w:color w:val="4F81BD" w:themeColor="accent1"/>
        </w:rPr>
        <w:t>2</w:t>
      </w:r>
      <w:r>
        <w:rPr>
          <w:rFonts w:ascii="Arial" w:hAnsi="Arial" w:cs="Arial"/>
          <w:b/>
          <w:color w:val="4F81BD" w:themeColor="accent1"/>
        </w:rPr>
        <w:t xml:space="preserve">. OPTYKA </w:t>
      </w:r>
      <w:r>
        <w:rPr>
          <w:rFonts w:ascii="Arial" w:hAnsi="Arial" w:cs="Arial"/>
          <w:b/>
          <w:color w:val="4F81BD" w:themeColor="accent1"/>
        </w:rPr>
        <w:t xml:space="preserve">Karol </w:t>
      </w:r>
      <w:proofErr w:type="spellStart"/>
      <w:r>
        <w:rPr>
          <w:rFonts w:ascii="Arial" w:hAnsi="Arial" w:cs="Arial"/>
          <w:b/>
          <w:color w:val="4F81BD" w:themeColor="accent1"/>
        </w:rPr>
        <w:t>Storz</w:t>
      </w:r>
      <w:proofErr w:type="spellEnd"/>
      <w:r>
        <w:rPr>
          <w:rFonts w:ascii="Arial" w:hAnsi="Arial" w:cs="Arial"/>
          <w:b/>
          <w:color w:val="4F81BD" w:themeColor="accent1"/>
        </w:rPr>
        <w:t xml:space="preserve"> 26</w:t>
      </w:r>
      <w:r>
        <w:rPr>
          <w:rFonts w:ascii="Arial" w:hAnsi="Arial" w:cs="Arial"/>
          <w:b/>
          <w:color w:val="4F81BD" w:themeColor="accent1"/>
        </w:rPr>
        <w:t>120</w:t>
      </w:r>
      <w:r>
        <w:rPr>
          <w:rFonts w:ascii="Arial" w:hAnsi="Arial" w:cs="Arial"/>
          <w:b/>
          <w:color w:val="4F81BD" w:themeColor="accent1"/>
        </w:rPr>
        <w:t>BA,</w:t>
      </w:r>
      <w:r w:rsidRPr="00BC5D63">
        <w:rPr>
          <w:rFonts w:ascii="Arial" w:hAnsi="Arial" w:cs="Arial"/>
          <w:b/>
          <w:color w:val="4F81BD" w:themeColor="accent1"/>
        </w:rPr>
        <w:t xml:space="preserve"> SN: </w:t>
      </w:r>
      <w:r>
        <w:rPr>
          <w:rFonts w:ascii="Arial" w:hAnsi="Arial" w:cs="Arial"/>
          <w:b/>
          <w:color w:val="4F81BD" w:themeColor="accent1"/>
        </w:rPr>
        <w:t>120</w:t>
      </w:r>
      <w:r>
        <w:rPr>
          <w:rFonts w:ascii="Arial" w:hAnsi="Arial" w:cs="Arial"/>
          <w:b/>
          <w:color w:val="4F81BD" w:themeColor="accent1"/>
        </w:rPr>
        <w:t>GAV</w:t>
      </w:r>
      <w:r>
        <w:rPr>
          <w:rFonts w:ascii="Arial" w:hAnsi="Arial" w:cs="Arial"/>
          <w:b/>
          <w:color w:val="4F81BD" w:themeColor="accent1"/>
        </w:rPr>
        <w:t xml:space="preserve"> – zamglon</w:t>
      </w:r>
      <w:r>
        <w:rPr>
          <w:rFonts w:ascii="Arial" w:hAnsi="Arial" w:cs="Arial"/>
          <w:b/>
          <w:color w:val="4F81BD" w:themeColor="accent1"/>
        </w:rPr>
        <w:t>y obraz</w:t>
      </w:r>
      <w:r w:rsidRPr="00BC5D63">
        <w:rPr>
          <w:rFonts w:ascii="Arial" w:hAnsi="Arial" w:cs="Arial"/>
          <w:b/>
          <w:color w:val="4F81BD" w:themeColor="accent1"/>
        </w:rPr>
        <w:t>;</w:t>
      </w:r>
    </w:p>
    <w:p w:rsidR="00547086" w:rsidRPr="00BC5D63" w:rsidRDefault="00547086" w:rsidP="000F7A9D">
      <w:pPr>
        <w:pStyle w:val="Akapitzlist"/>
        <w:spacing w:line="360" w:lineRule="auto"/>
        <w:ind w:left="851" w:right="-428" w:hanging="425"/>
        <w:rPr>
          <w:rFonts w:ascii="Arial" w:hAnsi="Arial" w:cs="Arial"/>
          <w:b/>
          <w:color w:val="4F81BD" w:themeColor="accent1"/>
        </w:rPr>
      </w:pPr>
      <w:r w:rsidRPr="00BC5D63">
        <w:rPr>
          <w:rFonts w:ascii="Arial" w:hAnsi="Arial" w:cs="Arial"/>
          <w:b/>
          <w:color w:val="548DD4" w:themeColor="text2" w:themeTint="99"/>
        </w:rPr>
        <w:t>Pkt.</w:t>
      </w:r>
      <w:r w:rsidRPr="00BC5D63">
        <w:rPr>
          <w:rFonts w:ascii="Arial" w:hAnsi="Arial" w:cs="Arial"/>
          <w:b/>
          <w:color w:val="4F81BD" w:themeColor="accent1"/>
        </w:rPr>
        <w:t xml:space="preserve"> </w:t>
      </w:r>
      <w:r w:rsidR="00D959A7">
        <w:rPr>
          <w:rFonts w:ascii="Arial" w:hAnsi="Arial" w:cs="Arial"/>
          <w:b/>
          <w:color w:val="4F81BD" w:themeColor="accent1"/>
        </w:rPr>
        <w:t>3</w:t>
      </w:r>
      <w:r w:rsidRPr="00BC5D63">
        <w:rPr>
          <w:rFonts w:ascii="Arial" w:hAnsi="Arial" w:cs="Arial"/>
          <w:b/>
          <w:color w:val="4F81BD" w:themeColor="accent1"/>
        </w:rPr>
        <w:t xml:space="preserve">. </w:t>
      </w:r>
      <w:proofErr w:type="spellStart"/>
      <w:r>
        <w:rPr>
          <w:rFonts w:ascii="Arial" w:hAnsi="Arial" w:cs="Arial"/>
          <w:b/>
          <w:color w:val="4F81BD" w:themeColor="accent1"/>
        </w:rPr>
        <w:t>Odgryzacz</w:t>
      </w:r>
      <w:proofErr w:type="spellEnd"/>
      <w:r>
        <w:rPr>
          <w:rFonts w:ascii="Arial" w:hAnsi="Arial" w:cs="Arial"/>
          <w:b/>
          <w:color w:val="4F81BD" w:themeColor="accent1"/>
        </w:rPr>
        <w:t xml:space="preserve"> kostny typu KERRISON FK902R</w:t>
      </w:r>
      <w:r w:rsidRPr="00BC5D63">
        <w:rPr>
          <w:rFonts w:ascii="Arial" w:hAnsi="Arial" w:cs="Arial"/>
          <w:b/>
          <w:color w:val="4F81BD" w:themeColor="accent1"/>
        </w:rPr>
        <w:t xml:space="preserve">, </w:t>
      </w:r>
      <w:r>
        <w:rPr>
          <w:rFonts w:ascii="Arial" w:hAnsi="Arial" w:cs="Arial"/>
          <w:b/>
          <w:color w:val="4F81BD" w:themeColor="accent1"/>
        </w:rPr>
        <w:t xml:space="preserve">4951, </w:t>
      </w:r>
      <w:r w:rsidRPr="00BC5D63">
        <w:rPr>
          <w:rFonts w:ascii="Arial" w:hAnsi="Arial" w:cs="Arial"/>
          <w:b/>
          <w:color w:val="4F81BD" w:themeColor="accent1"/>
        </w:rPr>
        <w:t>SN:</w:t>
      </w:r>
      <w:r>
        <w:rPr>
          <w:rFonts w:ascii="Arial" w:hAnsi="Arial" w:cs="Arial"/>
          <w:b/>
          <w:color w:val="4F81BD" w:themeColor="accent1"/>
        </w:rPr>
        <w:t>A06140 - wyszczerbiony</w:t>
      </w:r>
      <w:r w:rsidRPr="00BC5D63">
        <w:rPr>
          <w:rFonts w:ascii="Arial" w:hAnsi="Arial" w:cs="Arial"/>
          <w:b/>
          <w:color w:val="4F81BD" w:themeColor="accent1"/>
        </w:rPr>
        <w:t>;</w:t>
      </w:r>
    </w:p>
    <w:p w:rsidR="009B3BB5" w:rsidRPr="006A21D2" w:rsidRDefault="00547086" w:rsidP="000F7A9D">
      <w:pPr>
        <w:pStyle w:val="Akapitzlist"/>
        <w:spacing w:line="360" w:lineRule="auto"/>
        <w:ind w:left="851" w:right="-12" w:hanging="425"/>
        <w:rPr>
          <w:rFonts w:ascii="Arial" w:hAnsi="Arial" w:cs="Arial"/>
          <w:b/>
          <w:color w:val="548DD4" w:themeColor="text2" w:themeTint="99"/>
        </w:rPr>
      </w:pPr>
      <w:r w:rsidRPr="00BC5D63">
        <w:rPr>
          <w:rFonts w:ascii="Arial" w:hAnsi="Arial" w:cs="Arial"/>
          <w:b/>
          <w:color w:val="548DD4" w:themeColor="text2" w:themeTint="99"/>
        </w:rPr>
        <w:t xml:space="preserve">Pkt. </w:t>
      </w:r>
      <w:r w:rsidR="00D959A7">
        <w:rPr>
          <w:rFonts w:ascii="Arial" w:hAnsi="Arial" w:cs="Arial"/>
          <w:b/>
          <w:color w:val="548DD4" w:themeColor="text2" w:themeTint="99"/>
        </w:rPr>
        <w:t>4</w:t>
      </w:r>
      <w:r w:rsidRPr="00BC5D63">
        <w:rPr>
          <w:rFonts w:ascii="Arial" w:hAnsi="Arial" w:cs="Arial"/>
          <w:b/>
          <w:color w:val="548DD4" w:themeColor="text2" w:themeTint="99"/>
        </w:rPr>
        <w:t xml:space="preserve">. </w:t>
      </w:r>
      <w:r>
        <w:rPr>
          <w:rFonts w:ascii="Arial" w:hAnsi="Arial" w:cs="Arial"/>
          <w:b/>
          <w:color w:val="4F81BD" w:themeColor="accent1"/>
        </w:rPr>
        <w:t xml:space="preserve">Nożyczki laparoskopowe </w:t>
      </w:r>
      <w:proofErr w:type="spellStart"/>
      <w:r>
        <w:rPr>
          <w:rFonts w:ascii="Arial" w:hAnsi="Arial" w:cs="Arial"/>
          <w:b/>
          <w:color w:val="4F81BD" w:themeColor="accent1"/>
        </w:rPr>
        <w:t>Aesculap</w:t>
      </w:r>
      <w:proofErr w:type="spellEnd"/>
      <w:r w:rsidRPr="00BC5D63">
        <w:rPr>
          <w:rFonts w:ascii="Arial" w:hAnsi="Arial" w:cs="Arial"/>
          <w:b/>
          <w:color w:val="4F81BD" w:themeColor="accent1"/>
        </w:rPr>
        <w:t xml:space="preserve">, </w:t>
      </w:r>
      <w:r>
        <w:rPr>
          <w:rFonts w:ascii="Arial" w:hAnsi="Arial" w:cs="Arial"/>
          <w:b/>
          <w:color w:val="4F81BD" w:themeColor="accent1"/>
        </w:rPr>
        <w:t>PO603</w:t>
      </w:r>
      <w:r w:rsidR="009B3BB5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165173"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030064">
        <w:rPr>
          <w:rFonts w:ascii="Arial" w:hAnsi="Arial" w:cs="Arial"/>
        </w:rPr>
        <w:t xml:space="preserve"> 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Pkt. 3.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030064">
        <w:rPr>
          <w:rFonts w:ascii="Arial" w:hAnsi="Arial" w:cs="Arial"/>
        </w:rPr>
        <w:t xml:space="preserve"> </w:t>
      </w:r>
      <w:r w:rsidR="00A4551F">
        <w:rPr>
          <w:rFonts w:ascii="Arial" w:hAnsi="Arial" w:cs="Arial"/>
        </w:rPr>
        <w:t>….</w:t>
      </w:r>
      <w:r w:rsidRPr="00B97077">
        <w:rPr>
          <w:rFonts w:ascii="Arial" w:hAnsi="Arial" w:cs="Arial"/>
        </w:rPr>
        <w:t>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D959A7" w:rsidRPr="00A52CAD" w:rsidRDefault="00D959A7" w:rsidP="00D959A7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>Pkt.</w:t>
      </w:r>
      <w:r>
        <w:rPr>
          <w:rFonts w:ascii="Arial" w:hAnsi="Arial" w:cs="Arial"/>
        </w:rPr>
        <w:t xml:space="preserve"> 4</w:t>
      </w:r>
      <w:r>
        <w:rPr>
          <w:rFonts w:ascii="Arial" w:hAnsi="Arial" w:cs="Arial"/>
        </w:rPr>
        <w:t xml:space="preserve">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D959A7" w:rsidRPr="00A52CAD" w:rsidRDefault="00D959A7" w:rsidP="00D959A7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D959A7" w:rsidRPr="00A52CAD" w:rsidRDefault="00D959A7" w:rsidP="00D959A7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D959A7" w:rsidRDefault="00D959A7" w:rsidP="00D959A7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….</w:t>
      </w:r>
      <w:r w:rsidRPr="00B97077">
        <w:rPr>
          <w:rFonts w:ascii="Arial" w:hAnsi="Arial" w:cs="Arial"/>
        </w:rPr>
        <w:t>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D959A7" w:rsidRDefault="00D959A7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lastRenderedPageBreak/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403" w:rsidRDefault="00EF6403" w:rsidP="00DE54AE">
      <w:r>
        <w:separator/>
      </w:r>
    </w:p>
  </w:endnote>
  <w:endnote w:type="continuationSeparator" w:id="0">
    <w:p w:rsidR="00EF6403" w:rsidRDefault="00EF6403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403" w:rsidRDefault="00EF6403" w:rsidP="00DE54AE">
      <w:r>
        <w:separator/>
      </w:r>
    </w:p>
  </w:footnote>
  <w:footnote w:type="continuationSeparator" w:id="0">
    <w:p w:rsidR="00EF6403" w:rsidRDefault="00EF6403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0F7A9D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47086"/>
    <w:rsid w:val="00563BD3"/>
    <w:rsid w:val="005868EF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48AB"/>
    <w:rsid w:val="00655B20"/>
    <w:rsid w:val="00683A49"/>
    <w:rsid w:val="006A21D2"/>
    <w:rsid w:val="006C20E5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8268F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C5D63"/>
    <w:rsid w:val="00BE2788"/>
    <w:rsid w:val="00BE5EA3"/>
    <w:rsid w:val="00BF6D7A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82E7A"/>
    <w:rsid w:val="00D959A7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EF6403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847916-4CAB-4573-8BC2-E68ADFF32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57</TotalTime>
  <Pages>6</Pages>
  <Words>1447</Words>
  <Characters>8687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6</cp:revision>
  <cp:lastPrinted>2026-05-06T11:39:00Z</cp:lastPrinted>
  <dcterms:created xsi:type="dcterms:W3CDTF">2026-04-29T23:54:00Z</dcterms:created>
  <dcterms:modified xsi:type="dcterms:W3CDTF">2026-05-06T11:40:00Z</dcterms:modified>
</cp:coreProperties>
</file>